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cstheme="minorEastAsia"/>
          <w:b/>
          <w:bCs/>
          <w:color w:val="FF0000"/>
          <w:sz w:val="28"/>
          <w:szCs w:val="28"/>
          <w:highlight w:val="yellow"/>
        </w:rPr>
      </w:pPr>
    </w:p>
    <w:p>
      <w:pPr>
        <w:rPr>
          <w:rFonts w:asciiTheme="minorEastAsia" w:hAnsiTheme="minorEastAsia" w:cstheme="minorEastAsia"/>
          <w:b/>
          <w:bCs/>
          <w:color w:val="FF0000"/>
          <w:sz w:val="28"/>
          <w:szCs w:val="28"/>
          <w:highlight w:val="yellow"/>
        </w:rPr>
      </w:pPr>
    </w:p>
    <w:p>
      <w:pPr>
        <w:autoSpaceDE w:val="0"/>
        <w:autoSpaceDN w:val="0"/>
        <w:adjustRightInd w:val="0"/>
        <w:spacing w:line="700" w:lineRule="exact"/>
        <w:jc w:val="center"/>
        <w:rPr>
          <w:rFonts w:asciiTheme="minorEastAsia" w:hAnsiTheme="minorEastAsia" w:cstheme="minorEastAsia"/>
          <w:b/>
          <w:bCs/>
          <w:spacing w:val="-20"/>
          <w:sz w:val="72"/>
          <w:szCs w:val="72"/>
        </w:rPr>
      </w:pPr>
      <w:r>
        <w:rPr>
          <w:rFonts w:hint="eastAsia" w:asciiTheme="minorEastAsia" w:hAnsiTheme="minorEastAsia" w:cstheme="minorEastAsia"/>
          <w:b/>
          <w:bCs/>
          <w:spacing w:val="-20"/>
          <w:sz w:val="72"/>
          <w:szCs w:val="72"/>
        </w:rPr>
        <w:t>攀枝花市公路养护总段</w:t>
      </w:r>
    </w:p>
    <w:p>
      <w:pPr>
        <w:pStyle w:val="18"/>
        <w:jc w:val="center"/>
        <w:rPr>
          <w:rFonts w:asciiTheme="minorEastAsia" w:hAnsiTheme="minorEastAsia" w:eastAsiaTheme="minorEastAsia" w:cstheme="minorEastAsia"/>
          <w:b/>
          <w:bCs/>
          <w:color w:val="auto"/>
          <w:spacing w:val="-20"/>
          <w:kern w:val="2"/>
          <w:sz w:val="72"/>
          <w:szCs w:val="72"/>
        </w:rPr>
      </w:pPr>
      <w:r>
        <w:rPr>
          <w:rFonts w:hint="eastAsia" w:asciiTheme="minorEastAsia" w:hAnsiTheme="minorEastAsia" w:eastAsiaTheme="minorEastAsia" w:cstheme="minorEastAsia"/>
          <w:b/>
          <w:bCs/>
          <w:spacing w:val="-20"/>
          <w:sz w:val="72"/>
          <w:szCs w:val="72"/>
        </w:rPr>
        <w:t>常年法律顾问服务</w:t>
      </w:r>
    </w:p>
    <w:p>
      <w:pPr>
        <w:pStyle w:val="18"/>
        <w:rPr>
          <w:rFonts w:asciiTheme="minorEastAsia" w:hAnsiTheme="minorEastAsia" w:eastAsiaTheme="minorEastAsia" w:cstheme="minorEastAsia"/>
          <w:b/>
          <w:bCs/>
          <w:color w:val="auto"/>
          <w:spacing w:val="-20"/>
          <w:kern w:val="2"/>
          <w:sz w:val="72"/>
          <w:szCs w:val="72"/>
        </w:rPr>
      </w:pPr>
    </w:p>
    <w:p>
      <w:pPr>
        <w:autoSpaceDE w:val="0"/>
        <w:autoSpaceDN w:val="0"/>
        <w:adjustRightInd w:val="0"/>
        <w:spacing w:line="360" w:lineRule="auto"/>
        <w:jc w:val="center"/>
        <w:rPr>
          <w:rFonts w:asciiTheme="minorEastAsia" w:hAnsiTheme="minorEastAsia" w:cstheme="minorEastAsia"/>
          <w:b/>
          <w:bCs/>
          <w:spacing w:val="-20"/>
          <w:sz w:val="72"/>
          <w:szCs w:val="72"/>
        </w:rPr>
      </w:pPr>
    </w:p>
    <w:p>
      <w:pPr>
        <w:autoSpaceDE w:val="0"/>
        <w:autoSpaceDN w:val="0"/>
        <w:adjustRightInd w:val="0"/>
        <w:spacing w:line="360" w:lineRule="auto"/>
        <w:jc w:val="center"/>
        <w:rPr>
          <w:rFonts w:asciiTheme="minorEastAsia" w:hAnsiTheme="minorEastAsia" w:cstheme="minorEastAsia"/>
          <w:b/>
          <w:bCs/>
          <w:sz w:val="72"/>
          <w:szCs w:val="72"/>
        </w:rPr>
      </w:pPr>
      <w:r>
        <w:rPr>
          <w:rFonts w:hint="eastAsia" w:asciiTheme="minorEastAsia" w:hAnsiTheme="minorEastAsia" w:cstheme="minorEastAsia"/>
          <w:b/>
          <w:bCs/>
          <w:spacing w:val="-20"/>
          <w:sz w:val="72"/>
          <w:szCs w:val="72"/>
        </w:rPr>
        <w:t>邀请询价文件</w:t>
      </w: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spacing w:line="700" w:lineRule="exact"/>
        <w:jc w:val="center"/>
        <w:rPr>
          <w:rFonts w:asciiTheme="minorEastAsia" w:hAnsiTheme="minorEastAsia" w:cstheme="minorEastAsia"/>
          <w:b/>
          <w:bCs/>
          <w:sz w:val="32"/>
          <w:szCs w:val="32"/>
        </w:rPr>
      </w:pPr>
    </w:p>
    <w:p>
      <w:pPr>
        <w:autoSpaceDE w:val="0"/>
        <w:autoSpaceDN w:val="0"/>
        <w:adjustRightInd w:val="0"/>
        <w:rPr>
          <w:rFonts w:asciiTheme="minorEastAsia" w:hAnsiTheme="minorEastAsia" w:cstheme="minorEastAsia"/>
          <w:color w:val="000000"/>
          <w:sz w:val="24"/>
        </w:rPr>
      </w:pPr>
    </w:p>
    <w:p>
      <w:pPr>
        <w:autoSpaceDE w:val="0"/>
        <w:autoSpaceDN w:val="0"/>
        <w:adjustRightInd w:val="0"/>
        <w:rPr>
          <w:rFonts w:asciiTheme="minorEastAsia" w:hAnsiTheme="minorEastAsia" w:cstheme="minorEastAsia"/>
          <w:color w:val="000000"/>
          <w:sz w:val="24"/>
        </w:rPr>
      </w:pPr>
    </w:p>
    <w:p>
      <w:pPr>
        <w:autoSpaceDE w:val="0"/>
        <w:autoSpaceDN w:val="0"/>
        <w:adjustRightInd w:val="0"/>
        <w:rPr>
          <w:rFonts w:asciiTheme="minorEastAsia" w:hAnsiTheme="minorEastAsia" w:cstheme="minorEastAsia"/>
          <w:color w:val="000000"/>
          <w:sz w:val="24"/>
        </w:rPr>
      </w:pPr>
    </w:p>
    <w:p>
      <w:pPr>
        <w:autoSpaceDE w:val="0"/>
        <w:autoSpaceDN w:val="0"/>
        <w:adjustRightInd w:val="0"/>
        <w:spacing w:line="700" w:lineRule="exact"/>
        <w:jc w:val="center"/>
        <w:rPr>
          <w:rFonts w:asciiTheme="minorEastAsia" w:hAnsiTheme="minorEastAsia" w:cstheme="minorEastAsia"/>
          <w:b/>
          <w:bCs/>
          <w:sz w:val="36"/>
          <w:szCs w:val="36"/>
        </w:rPr>
      </w:pPr>
      <w:r>
        <w:rPr>
          <w:rFonts w:hint="eastAsia" w:asciiTheme="minorEastAsia" w:hAnsiTheme="minorEastAsia" w:cstheme="minorEastAsia"/>
          <w:b/>
          <w:bCs/>
          <w:sz w:val="36"/>
          <w:szCs w:val="36"/>
        </w:rPr>
        <w:t>采购人：攀枝花市公路养护</w:t>
      </w:r>
      <w:bookmarkStart w:id="31" w:name="_GoBack"/>
      <w:bookmarkEnd w:id="31"/>
      <w:r>
        <w:rPr>
          <w:rFonts w:hint="eastAsia" w:asciiTheme="minorEastAsia" w:hAnsiTheme="minorEastAsia" w:cstheme="minorEastAsia"/>
          <w:b/>
          <w:bCs/>
          <w:sz w:val="36"/>
          <w:szCs w:val="36"/>
        </w:rPr>
        <w:t>总段</w:t>
      </w:r>
    </w:p>
    <w:p>
      <w:pPr>
        <w:autoSpaceDE w:val="0"/>
        <w:autoSpaceDN w:val="0"/>
        <w:adjustRightInd w:val="0"/>
        <w:jc w:val="center"/>
        <w:rPr>
          <w:rFonts w:asciiTheme="minorEastAsia" w:hAnsiTheme="minorEastAsia" w:cstheme="minorEastAsia"/>
          <w:color w:val="000000"/>
          <w:sz w:val="36"/>
          <w:szCs w:val="36"/>
        </w:rPr>
      </w:pPr>
    </w:p>
    <w:p>
      <w:pPr>
        <w:autoSpaceDE w:val="0"/>
        <w:autoSpaceDN w:val="0"/>
        <w:adjustRightInd w:val="0"/>
        <w:jc w:val="center"/>
        <w:rPr>
          <w:rFonts w:asciiTheme="minorEastAsia" w:hAnsiTheme="minorEastAsia" w:cstheme="minorEastAsia"/>
          <w:color w:val="000000"/>
          <w:sz w:val="36"/>
          <w:szCs w:val="36"/>
        </w:rPr>
      </w:pPr>
      <w:r>
        <w:rPr>
          <w:rFonts w:hint="eastAsia" w:asciiTheme="minorEastAsia" w:hAnsiTheme="minorEastAsia" w:cstheme="minorEastAsia"/>
          <w:color w:val="000000"/>
          <w:sz w:val="36"/>
          <w:szCs w:val="36"/>
        </w:rPr>
        <w:t>2026年8月</w:t>
      </w:r>
    </w:p>
    <w:p>
      <w:pPr>
        <w:widowControl/>
        <w:jc w:val="left"/>
        <w:rPr>
          <w:rFonts w:asciiTheme="minorEastAsia" w:hAnsiTheme="minorEastAsia" w:cstheme="minorEastAsia"/>
          <w:color w:val="000000"/>
          <w:sz w:val="36"/>
          <w:szCs w:val="36"/>
        </w:rPr>
      </w:pPr>
      <w:r>
        <w:rPr>
          <w:rFonts w:asciiTheme="minorEastAsia" w:hAnsiTheme="minorEastAsia" w:cstheme="minorEastAsia"/>
          <w:color w:val="000000"/>
          <w:sz w:val="36"/>
          <w:szCs w:val="36"/>
        </w:rPr>
        <w:br w:type="page"/>
      </w:r>
    </w:p>
    <w:p>
      <w:pPr>
        <w:spacing w:before="240" w:after="60"/>
        <w:jc w:val="center"/>
        <w:outlineLvl w:val="0"/>
        <w:rPr>
          <w:rFonts w:asciiTheme="minorEastAsia" w:hAnsiTheme="minorEastAsia" w:cstheme="minorEastAsia"/>
          <w:b/>
          <w:bCs/>
          <w:sz w:val="36"/>
          <w:szCs w:val="32"/>
        </w:rPr>
      </w:pPr>
      <w:bookmarkStart w:id="0" w:name="_Toc195881060"/>
      <w:r>
        <w:rPr>
          <w:rFonts w:hint="eastAsia" w:asciiTheme="minorEastAsia" w:hAnsiTheme="minorEastAsia" w:cstheme="minorEastAsia"/>
          <w:b/>
          <w:bCs/>
          <w:sz w:val="36"/>
          <w:szCs w:val="32"/>
        </w:rPr>
        <w:t>第</w:t>
      </w:r>
      <w:r>
        <w:rPr>
          <w:rFonts w:hint="eastAsia" w:asciiTheme="minorEastAsia" w:hAnsiTheme="minorEastAsia" w:cstheme="minorEastAsia"/>
          <w:b/>
          <w:bCs/>
          <w:sz w:val="36"/>
          <w:szCs w:val="32"/>
          <w:lang w:eastAsia="zh-CN"/>
        </w:rPr>
        <w:t>一</w:t>
      </w:r>
      <w:r>
        <w:rPr>
          <w:rFonts w:hint="eastAsia" w:asciiTheme="minorEastAsia" w:hAnsiTheme="minorEastAsia" w:cstheme="minorEastAsia"/>
          <w:b/>
          <w:bCs/>
          <w:sz w:val="36"/>
          <w:szCs w:val="32"/>
        </w:rPr>
        <w:t xml:space="preserve">章  </w:t>
      </w:r>
      <w:r>
        <w:rPr>
          <w:rFonts w:hint="eastAsia" w:asciiTheme="minorEastAsia" w:hAnsiTheme="minorEastAsia" w:cstheme="minorEastAsia"/>
          <w:b/>
          <w:bCs/>
          <w:sz w:val="36"/>
          <w:szCs w:val="36"/>
        </w:rPr>
        <w:t>邀请询价</w:t>
      </w:r>
      <w:r>
        <w:rPr>
          <w:rFonts w:hint="eastAsia" w:asciiTheme="minorEastAsia" w:hAnsiTheme="minorEastAsia" w:cstheme="minorEastAsia"/>
          <w:b/>
          <w:bCs/>
          <w:sz w:val="36"/>
          <w:szCs w:val="32"/>
        </w:rPr>
        <w:t>须知</w:t>
      </w:r>
      <w:bookmarkEnd w:id="0"/>
    </w:p>
    <w:p>
      <w:pPr>
        <w:spacing w:line="240" w:lineRule="atLeast"/>
        <w:jc w:val="center"/>
        <w:rPr>
          <w:rFonts w:asciiTheme="minorEastAsia" w:hAnsiTheme="minorEastAsia" w:cstheme="minorEastAsia"/>
          <w:b/>
          <w:color w:val="000000"/>
          <w:sz w:val="28"/>
          <w:szCs w:val="28"/>
        </w:rPr>
      </w:pPr>
      <w:bookmarkStart w:id="1" w:name="_Toc508279775"/>
      <w:bookmarkStart w:id="2" w:name="_Toc183188999"/>
      <w:r>
        <w:rPr>
          <w:rFonts w:hint="eastAsia" w:asciiTheme="minorEastAsia" w:hAnsiTheme="minorEastAsia" w:cstheme="minorEastAsia"/>
          <w:b/>
          <w:color w:val="000000"/>
          <w:sz w:val="28"/>
          <w:szCs w:val="28"/>
        </w:rPr>
        <w:t>一、供应商须知附表</w:t>
      </w:r>
      <w:bookmarkEnd w:id="1"/>
      <w:bookmarkEnd w:id="2"/>
    </w:p>
    <w:tbl>
      <w:tblPr>
        <w:tblStyle w:val="14"/>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42"/>
        <w:gridCol w:w="1863"/>
        <w:gridCol w:w="690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blHeader/>
          <w:jc w:val="center"/>
        </w:trPr>
        <w:tc>
          <w:tcPr>
            <w:tcW w:w="742" w:type="dxa"/>
            <w:vAlign w:val="center"/>
          </w:tcPr>
          <w:p>
            <w:pPr>
              <w:autoSpaceDE w:val="0"/>
              <w:autoSpaceDN w:val="0"/>
              <w:adjustRightInd w:val="0"/>
              <w:spacing w:line="360" w:lineRule="auto"/>
              <w:ind w:left="9"/>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 xml:space="preserve">序号 </w:t>
            </w:r>
          </w:p>
        </w:tc>
        <w:tc>
          <w:tcPr>
            <w:tcW w:w="1863" w:type="dxa"/>
            <w:vAlign w:val="center"/>
          </w:tcPr>
          <w:p>
            <w:pPr>
              <w:autoSpaceDE w:val="0"/>
              <w:autoSpaceDN w:val="0"/>
              <w:adjustRightInd w:val="0"/>
              <w:spacing w:line="360" w:lineRule="auto"/>
              <w:ind w:left="38"/>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 xml:space="preserve">应知事项 </w:t>
            </w:r>
          </w:p>
        </w:tc>
        <w:tc>
          <w:tcPr>
            <w:tcW w:w="6901"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1</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采购预算</w:t>
            </w:r>
          </w:p>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（实质性要求）</w:t>
            </w:r>
          </w:p>
        </w:tc>
        <w:tc>
          <w:tcPr>
            <w:tcW w:w="6901" w:type="dxa"/>
          </w:tcPr>
          <w:p>
            <w:pPr>
              <w:autoSpaceDE w:val="0"/>
              <w:autoSpaceDN w:val="0"/>
              <w:adjustRightInd w:val="0"/>
              <w:spacing w:line="360" w:lineRule="auto"/>
              <w:ind w:firstLine="480" w:firstLineChars="200"/>
              <w:jc w:val="left"/>
              <w:rPr>
                <w:rFonts w:asciiTheme="minorEastAsia" w:hAnsiTheme="minorEastAsia" w:cstheme="minorEastAsia"/>
                <w:sz w:val="24"/>
                <w:highlight w:val="none"/>
              </w:rPr>
            </w:pPr>
            <w:r>
              <w:rPr>
                <w:rFonts w:hint="eastAsia" w:asciiTheme="minorEastAsia" w:hAnsiTheme="minorEastAsia" w:cstheme="minorEastAsia"/>
                <w:sz w:val="24"/>
                <w:highlight w:val="none"/>
              </w:rPr>
              <w:t>预算总金额：2</w:t>
            </w:r>
            <w:r>
              <w:rPr>
                <w:rFonts w:hint="eastAsia" w:asciiTheme="minorEastAsia" w:hAnsiTheme="minorEastAsia" w:cstheme="minorEastAsia"/>
                <w:sz w:val="24"/>
                <w:highlight w:val="none"/>
                <w:lang w:val="en-US" w:eastAsia="zh-CN"/>
              </w:rPr>
              <w:t>0</w:t>
            </w:r>
            <w:r>
              <w:rPr>
                <w:rFonts w:hint="eastAsia" w:asciiTheme="minorEastAsia" w:hAnsiTheme="minorEastAsia" w:cstheme="minorEastAsia"/>
                <w:sz w:val="24"/>
                <w:highlight w:val="none"/>
              </w:rPr>
              <w:t>000元；</w:t>
            </w:r>
          </w:p>
          <w:p>
            <w:pPr>
              <w:autoSpaceDE w:val="0"/>
              <w:autoSpaceDN w:val="0"/>
              <w:adjustRightInd w:val="0"/>
              <w:spacing w:line="360" w:lineRule="auto"/>
              <w:ind w:firstLine="480" w:firstLineChars="200"/>
              <w:jc w:val="left"/>
              <w:rPr>
                <w:rFonts w:asciiTheme="minorEastAsia" w:hAnsiTheme="minorEastAsia" w:cstheme="minorEastAsia"/>
                <w:color w:val="000000"/>
                <w:sz w:val="24"/>
                <w:highlight w:val="none"/>
                <w:lang w:val="zh-CN"/>
              </w:rPr>
            </w:pPr>
            <w:r>
              <w:rPr>
                <w:rFonts w:hint="eastAsia" w:asciiTheme="minorEastAsia" w:hAnsiTheme="minorEastAsia" w:cstheme="minorEastAsia"/>
                <w:sz w:val="24"/>
                <w:highlight w:val="none"/>
              </w:rPr>
              <w:t>超过采购预算的响应为无效响应</w:t>
            </w:r>
            <w:r>
              <w:rPr>
                <w:rFonts w:hint="eastAsia" w:asciiTheme="minorEastAsia" w:hAnsiTheme="minorEastAsia" w:cstheme="minorEastAsia"/>
                <w:color w:val="000000"/>
                <w:sz w:val="24"/>
                <w:highlight w:val="none"/>
                <w:lang w:val="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2</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最高限价</w:t>
            </w:r>
          </w:p>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（实质性要求）</w:t>
            </w:r>
          </w:p>
        </w:tc>
        <w:tc>
          <w:tcPr>
            <w:tcW w:w="6901" w:type="dxa"/>
            <w:vAlign w:val="center"/>
          </w:tcPr>
          <w:p>
            <w:pPr>
              <w:autoSpaceDE w:val="0"/>
              <w:autoSpaceDN w:val="0"/>
              <w:adjustRightInd w:val="0"/>
              <w:spacing w:line="360" w:lineRule="auto"/>
              <w:ind w:firstLine="480" w:firstLineChars="200"/>
              <w:jc w:val="left"/>
              <w:rPr>
                <w:rFonts w:asciiTheme="minorEastAsia" w:hAnsiTheme="minorEastAsia" w:cstheme="minorEastAsia"/>
                <w:color w:val="000000"/>
                <w:sz w:val="24"/>
                <w:highlight w:val="none"/>
                <w:lang w:val="zh-CN"/>
              </w:rPr>
            </w:pPr>
            <w:r>
              <w:rPr>
                <w:rFonts w:hint="eastAsia" w:asciiTheme="minorEastAsia" w:hAnsiTheme="minorEastAsia" w:cstheme="minorEastAsia"/>
                <w:color w:val="000000"/>
                <w:sz w:val="24"/>
                <w:highlight w:val="none"/>
                <w:lang w:val="zh-CN"/>
              </w:rPr>
              <w:t>最高限价：</w:t>
            </w:r>
            <w:r>
              <w:rPr>
                <w:rFonts w:hint="eastAsia" w:asciiTheme="minorEastAsia" w:hAnsiTheme="minorEastAsia" w:cstheme="minorEastAsia"/>
                <w:sz w:val="24"/>
                <w:highlight w:val="none"/>
              </w:rPr>
              <w:t>2</w:t>
            </w:r>
            <w:r>
              <w:rPr>
                <w:rFonts w:hint="eastAsia" w:asciiTheme="minorEastAsia" w:hAnsiTheme="minorEastAsia" w:cstheme="minorEastAsia"/>
                <w:sz w:val="24"/>
                <w:highlight w:val="none"/>
                <w:lang w:val="en-US" w:eastAsia="zh-CN"/>
              </w:rPr>
              <w:t>0</w:t>
            </w:r>
            <w:r>
              <w:rPr>
                <w:rFonts w:hint="eastAsia" w:asciiTheme="minorEastAsia" w:hAnsiTheme="minorEastAsia" w:cstheme="minorEastAsia"/>
                <w:sz w:val="24"/>
                <w:highlight w:val="none"/>
              </w:rPr>
              <w:t>000</w:t>
            </w:r>
            <w:r>
              <w:rPr>
                <w:rFonts w:hint="eastAsia" w:asciiTheme="minorEastAsia" w:hAnsiTheme="minorEastAsia" w:cstheme="minorEastAsia"/>
                <w:color w:val="000000"/>
                <w:sz w:val="24"/>
                <w:highlight w:val="none"/>
              </w:rPr>
              <w:t>元</w:t>
            </w:r>
            <w:r>
              <w:rPr>
                <w:rFonts w:hint="eastAsia" w:asciiTheme="minorEastAsia" w:hAnsiTheme="minorEastAsia" w:cstheme="minorEastAsia"/>
                <w:sz w:val="24"/>
                <w:highlight w:val="none"/>
              </w:rPr>
              <w:t>；</w:t>
            </w:r>
            <w:r>
              <w:rPr>
                <w:rFonts w:hint="eastAsia" w:asciiTheme="minorEastAsia" w:hAnsiTheme="minorEastAsia" w:cstheme="minorEastAsia"/>
                <w:color w:val="000000"/>
                <w:sz w:val="24"/>
                <w:highlight w:val="none"/>
                <w:lang w:val="zh-CN"/>
              </w:rPr>
              <w:t xml:space="preserve"> </w:t>
            </w:r>
          </w:p>
          <w:p>
            <w:pPr>
              <w:autoSpaceDE w:val="0"/>
              <w:autoSpaceDN w:val="0"/>
              <w:adjustRightInd w:val="0"/>
              <w:spacing w:line="360" w:lineRule="auto"/>
              <w:ind w:firstLine="480" w:firstLineChars="200"/>
              <w:jc w:val="left"/>
              <w:rPr>
                <w:rFonts w:asciiTheme="minorEastAsia" w:hAnsiTheme="minorEastAsia" w:cstheme="minorEastAsia"/>
                <w:color w:val="000000"/>
                <w:sz w:val="24"/>
                <w:highlight w:val="none"/>
                <w:lang w:val="zh-CN"/>
              </w:rPr>
            </w:pPr>
            <w:r>
              <w:rPr>
                <w:rFonts w:hint="eastAsia" w:asciiTheme="minorEastAsia" w:hAnsiTheme="minorEastAsia" w:cstheme="minorEastAsia"/>
                <w:color w:val="000000"/>
                <w:sz w:val="24"/>
                <w:highlight w:val="none"/>
                <w:lang w:val="zh-CN"/>
              </w:rPr>
              <w:t>超过最高限价的报价无效。</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rPr>
              <w:t>3</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是否接受</w:t>
            </w:r>
          </w:p>
          <w:p>
            <w:pPr>
              <w:autoSpaceDE w:val="0"/>
              <w:autoSpaceDN w:val="0"/>
              <w:adjustRightInd w:val="0"/>
              <w:ind w:left="38"/>
              <w:jc w:val="center"/>
              <w:rPr>
                <w:rFonts w:asciiTheme="minorEastAsia" w:hAnsiTheme="minorEastAsia" w:cstheme="minorEastAsia"/>
                <w:color w:val="000000"/>
                <w:sz w:val="24"/>
                <w:lang w:val="zh-CN"/>
              </w:rPr>
            </w:pPr>
            <w:r>
              <w:rPr>
                <w:rFonts w:hint="eastAsia" w:asciiTheme="minorEastAsia" w:hAnsiTheme="minorEastAsia" w:cstheme="minorEastAsia"/>
                <w:b/>
                <w:color w:val="000000"/>
                <w:sz w:val="24"/>
                <w:lang w:val="zh-CN"/>
              </w:rPr>
              <w:t>联合体投标</w:t>
            </w:r>
          </w:p>
        </w:tc>
        <w:tc>
          <w:tcPr>
            <w:tcW w:w="6901" w:type="dxa"/>
            <w:vAlign w:val="center"/>
          </w:tcPr>
          <w:p>
            <w:pPr>
              <w:autoSpaceDE w:val="0"/>
              <w:autoSpaceDN w:val="0"/>
              <w:adjustRightInd w:val="0"/>
              <w:spacing w:line="360" w:lineRule="auto"/>
              <w:ind w:firstLine="480" w:firstLineChars="200"/>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本项目不接受联合体参与采购活动</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rPr>
              <w:t>4</w:t>
            </w:r>
          </w:p>
        </w:tc>
        <w:tc>
          <w:tcPr>
            <w:tcW w:w="1863" w:type="dxa"/>
            <w:vAlign w:val="center"/>
          </w:tcPr>
          <w:p>
            <w:pPr>
              <w:autoSpaceDE w:val="0"/>
              <w:autoSpaceDN w:val="0"/>
              <w:adjustRightInd w:val="0"/>
              <w:ind w:left="38"/>
              <w:rPr>
                <w:rFonts w:asciiTheme="minorEastAsia" w:hAnsiTheme="minorEastAsia" w:cstheme="minorEastAsia"/>
                <w:color w:val="000000"/>
                <w:sz w:val="24"/>
                <w:lang w:val="zh-CN"/>
              </w:rPr>
            </w:pPr>
            <w:r>
              <w:rPr>
                <w:rFonts w:hint="eastAsia" w:asciiTheme="minorEastAsia" w:hAnsiTheme="minorEastAsia" w:cstheme="minorEastAsia"/>
                <w:b/>
                <w:color w:val="000000"/>
                <w:sz w:val="24"/>
                <w:lang w:val="zh-CN"/>
              </w:rPr>
              <w:t>低于成本价不正当竞争预防措施（实质性要求）</w:t>
            </w:r>
          </w:p>
        </w:tc>
        <w:tc>
          <w:tcPr>
            <w:tcW w:w="6901" w:type="dxa"/>
          </w:tcPr>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4.1谈判小组认为供应商的报价明显低于其他供应商的报价，有可能影响产品质量或者不能诚信履约的，应当要求其在评审现场合理的时间内提供书面说明，必要时提交相关证明材料；供应商不能证明其报价合理性的，谈判小组应当将其作为无效响应处理。</w:t>
            </w:r>
          </w:p>
          <w:p>
            <w:pPr>
              <w:autoSpaceDE w:val="0"/>
              <w:autoSpaceDN w:val="0"/>
              <w:adjustRightInd w:val="0"/>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供应商的书面说明材料应当按照国家财务会计制度的规定要求，逐项就供应商提供的货物、工程和服务的主营业务成本、税金及附加、销售费用、管理费用、财务费用等成本构成事项详细陈述）。</w:t>
            </w:r>
          </w:p>
          <w:p>
            <w:pPr>
              <w:spacing w:line="400" w:lineRule="exact"/>
              <w:ind w:left="105" w:leftChars="50" w:right="105" w:rightChars="50" w:firstLine="480" w:firstLineChars="200"/>
              <w:rPr>
                <w:rFonts w:asciiTheme="minorEastAsia" w:hAnsiTheme="minorEastAsia" w:cstheme="minorEastAsia"/>
                <w:sz w:val="24"/>
              </w:rPr>
            </w:pPr>
            <w:r>
              <w:rPr>
                <w:rFonts w:hint="eastAsia" w:asciiTheme="minorEastAsia" w:hAnsiTheme="minorEastAsia" w:cstheme="minorEastAsia"/>
                <w:sz w:val="24"/>
              </w:rPr>
              <w:t xml:space="preserve">4.2供应商书面说明应当签字确认或者加盖公章，否则无效。书面说明的签字确认，由其法定代表人（负责人）/主要负责人/本人或者其授权代表签字确认。 </w:t>
            </w:r>
          </w:p>
          <w:p>
            <w:pPr>
              <w:autoSpaceDE w:val="0"/>
              <w:autoSpaceDN w:val="0"/>
              <w:adjustRightInd w:val="0"/>
              <w:spacing w:line="400" w:lineRule="exact"/>
              <w:ind w:firstLine="480" w:firstLineChars="200"/>
              <w:rPr>
                <w:rFonts w:asciiTheme="minorEastAsia" w:hAnsiTheme="minorEastAsia" w:cstheme="minorEastAsia"/>
                <w:color w:val="FF0000"/>
                <w:sz w:val="24"/>
                <w:lang w:val="zh-CN"/>
              </w:rPr>
            </w:pPr>
            <w:r>
              <w:rPr>
                <w:rFonts w:hint="eastAsia" w:asciiTheme="minorEastAsia" w:hAnsiTheme="minorEastAsia" w:cstheme="minorEastAsia"/>
                <w:sz w:val="24"/>
              </w:rPr>
              <w:t>4.3供应商提供书面说明后，谈判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谈判小组应当将其响应文件作为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5</w:t>
            </w:r>
          </w:p>
        </w:tc>
        <w:tc>
          <w:tcPr>
            <w:tcW w:w="1863" w:type="dxa"/>
            <w:vAlign w:val="center"/>
          </w:tcPr>
          <w:p>
            <w:pPr>
              <w:autoSpaceDE w:val="0"/>
              <w:autoSpaceDN w:val="0"/>
              <w:adjustRightInd w:val="0"/>
              <w:ind w:left="96"/>
              <w:jc w:val="center"/>
              <w:rPr>
                <w:rFonts w:asciiTheme="minorEastAsia" w:hAnsiTheme="minorEastAsia" w:cstheme="minorEastAsia"/>
                <w:color w:val="000000"/>
                <w:sz w:val="24"/>
              </w:rPr>
            </w:pPr>
            <w:r>
              <w:rPr>
                <w:rFonts w:hint="eastAsia" w:asciiTheme="minorEastAsia" w:hAnsiTheme="minorEastAsia" w:cstheme="minorEastAsia"/>
                <w:color w:val="000000"/>
                <w:sz w:val="24"/>
              </w:rPr>
              <w:t>报价文件份数</w:t>
            </w:r>
          </w:p>
        </w:tc>
        <w:tc>
          <w:tcPr>
            <w:tcW w:w="6901" w:type="dxa"/>
            <w:vAlign w:val="center"/>
          </w:tcPr>
          <w:p>
            <w:pPr>
              <w:spacing w:line="360" w:lineRule="auto"/>
              <w:ind w:right="105" w:rightChars="50" w:firstLine="480" w:firstLineChars="200"/>
              <w:rPr>
                <w:rFonts w:asciiTheme="minorEastAsia" w:hAnsiTheme="minorEastAsia" w:cstheme="minorEastAsia"/>
                <w:color w:val="000000"/>
                <w:kern w:val="0"/>
                <w:sz w:val="24"/>
                <w:lang w:val="zh-CN"/>
              </w:rPr>
            </w:pPr>
            <w:r>
              <w:rPr>
                <w:rFonts w:hint="eastAsia" w:asciiTheme="minorEastAsia" w:hAnsiTheme="minorEastAsia" w:cstheme="minorEastAsia"/>
                <w:color w:val="000000"/>
                <w:kern w:val="0"/>
                <w:sz w:val="24"/>
                <w:lang w:val="zh-CN"/>
              </w:rPr>
              <w:t>报价文件(纸质）一式 3 份（其中正本 1 份、副本 2 份）。</w:t>
            </w:r>
          </w:p>
          <w:p>
            <w:pPr>
              <w:spacing w:line="400" w:lineRule="exact"/>
              <w:ind w:left="105" w:leftChars="50" w:right="105" w:rightChars="50" w:firstLine="480" w:firstLineChars="200"/>
              <w:rPr>
                <w:rFonts w:asciiTheme="minorEastAsia" w:hAnsiTheme="minorEastAsia" w:cstheme="minorEastAsia"/>
                <w:color w:val="000000"/>
                <w:kern w:val="0"/>
                <w:sz w:val="24"/>
                <w:lang w:val="zh-CN"/>
              </w:rPr>
            </w:pPr>
            <w:r>
              <w:rPr>
                <w:rFonts w:hint="eastAsia" w:asciiTheme="minorEastAsia" w:hAnsiTheme="minorEastAsia" w:cstheme="minorEastAsia"/>
                <w:color w:val="000000"/>
                <w:kern w:val="0"/>
                <w:sz w:val="24"/>
                <w:lang w:val="zh-CN"/>
              </w:rPr>
              <w:t>注：</w:t>
            </w:r>
            <w:r>
              <w:rPr>
                <w:rFonts w:hint="eastAsia" w:asciiTheme="minorEastAsia" w:hAnsiTheme="minorEastAsia" w:cstheme="minorEastAsia"/>
                <w:color w:val="000000"/>
                <w:kern w:val="0"/>
                <w:sz w:val="24"/>
              </w:rPr>
              <w:t>报价</w:t>
            </w:r>
            <w:r>
              <w:rPr>
                <w:rFonts w:hint="eastAsia" w:asciiTheme="minorEastAsia" w:hAnsiTheme="minorEastAsia" w:cstheme="minorEastAsia"/>
                <w:color w:val="000000"/>
                <w:kern w:val="0"/>
                <w:sz w:val="24"/>
                <w:lang w:val="zh-CN"/>
              </w:rPr>
              <w:t>文件须在递交报价文件截止时间之前提交。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6</w:t>
            </w:r>
          </w:p>
        </w:tc>
        <w:tc>
          <w:tcPr>
            <w:tcW w:w="1863" w:type="dxa"/>
            <w:vAlign w:val="center"/>
          </w:tcPr>
          <w:p>
            <w:pPr>
              <w:autoSpaceDE w:val="0"/>
              <w:autoSpaceDN w:val="0"/>
              <w:adjustRightInd w:val="0"/>
              <w:ind w:left="38"/>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结果公告</w:t>
            </w:r>
          </w:p>
        </w:tc>
        <w:tc>
          <w:tcPr>
            <w:tcW w:w="6901" w:type="dxa"/>
            <w:vAlign w:val="center"/>
          </w:tcPr>
          <w:p>
            <w:pPr>
              <w:autoSpaceDE w:val="0"/>
              <w:autoSpaceDN w:val="0"/>
              <w:adjustRightInd w:val="0"/>
              <w:spacing w:line="360" w:lineRule="auto"/>
              <w:ind w:firstLine="480" w:firstLineChars="200"/>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邀请询价结果在攀枝花市公路养护段官方网站（http://www.pzhgl.cn）上采购结果公告栏中予以公告。</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7</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询价保证金</w:t>
            </w:r>
          </w:p>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（实质性要求）</w:t>
            </w:r>
          </w:p>
        </w:tc>
        <w:tc>
          <w:tcPr>
            <w:tcW w:w="6901" w:type="dxa"/>
            <w:vAlign w:val="center"/>
          </w:tcPr>
          <w:p>
            <w:pPr>
              <w:autoSpaceDE w:val="0"/>
              <w:autoSpaceDN w:val="0"/>
              <w:adjustRightInd w:val="0"/>
              <w:spacing w:line="360" w:lineRule="auto"/>
              <w:ind w:firstLine="241" w:firstLineChars="100"/>
              <w:rPr>
                <w:rFonts w:asciiTheme="minorEastAsia" w:hAnsiTheme="minorEastAsia" w:cstheme="minorEastAsia"/>
                <w:color w:val="000000"/>
                <w:sz w:val="24"/>
              </w:rPr>
            </w:pPr>
            <w:r>
              <w:rPr>
                <w:rFonts w:hint="eastAsia" w:asciiTheme="minorEastAsia" w:hAnsiTheme="minorEastAsia" w:cstheme="minorEastAsia"/>
                <w:b/>
                <w:sz w:val="24"/>
              </w:rPr>
              <w:t>本项目不收取</w:t>
            </w:r>
            <w:r>
              <w:rPr>
                <w:rFonts w:hint="eastAsia" w:asciiTheme="minorEastAsia" w:hAnsiTheme="minorEastAsia" w:cstheme="minorEastAsia"/>
                <w:b/>
                <w:color w:val="000000"/>
                <w:sz w:val="24"/>
                <w:lang w:val="zh-CN"/>
              </w:rPr>
              <w:t>询价</w:t>
            </w:r>
            <w:r>
              <w:rPr>
                <w:rFonts w:hint="eastAsia" w:asciiTheme="minorEastAsia" w:hAnsiTheme="minorEastAsia" w:cstheme="minorEastAsia"/>
                <w:b/>
                <w:sz w:val="24"/>
              </w:rPr>
              <w:t>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rPr>
              <w:t>8</w:t>
            </w:r>
          </w:p>
        </w:tc>
        <w:tc>
          <w:tcPr>
            <w:tcW w:w="1863" w:type="dxa"/>
            <w:vAlign w:val="center"/>
          </w:tcPr>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履约保证金</w:t>
            </w:r>
          </w:p>
          <w:p>
            <w:pPr>
              <w:autoSpaceDE w:val="0"/>
              <w:autoSpaceDN w:val="0"/>
              <w:adjustRightInd w:val="0"/>
              <w:ind w:left="38"/>
              <w:jc w:val="center"/>
              <w:rPr>
                <w:rFonts w:asciiTheme="minorEastAsia" w:hAnsiTheme="minorEastAsia" w:cstheme="minorEastAsia"/>
                <w:b/>
                <w:color w:val="000000"/>
                <w:sz w:val="24"/>
                <w:lang w:val="zh-CN"/>
              </w:rPr>
            </w:pPr>
            <w:r>
              <w:rPr>
                <w:rFonts w:hint="eastAsia" w:asciiTheme="minorEastAsia" w:hAnsiTheme="minorEastAsia" w:cstheme="minorEastAsia"/>
                <w:b/>
                <w:color w:val="000000"/>
                <w:sz w:val="24"/>
                <w:lang w:val="zh-CN"/>
              </w:rPr>
              <w:t>（实质性要求）</w:t>
            </w:r>
          </w:p>
        </w:tc>
        <w:tc>
          <w:tcPr>
            <w:tcW w:w="6901" w:type="dxa"/>
            <w:vAlign w:val="center"/>
          </w:tcPr>
          <w:p>
            <w:pPr>
              <w:autoSpaceDE w:val="0"/>
              <w:autoSpaceDN w:val="0"/>
              <w:adjustRightInd w:val="0"/>
              <w:ind w:left="38"/>
              <w:jc w:val="center"/>
              <w:rPr>
                <w:rFonts w:asciiTheme="minorEastAsia" w:hAnsiTheme="minorEastAsia" w:cstheme="minorEastAsia"/>
                <w:color w:val="000000"/>
                <w:sz w:val="24"/>
                <w:lang w:val="zh-CN"/>
              </w:rPr>
            </w:pPr>
            <w:r>
              <w:rPr>
                <w:rFonts w:hint="eastAsia" w:asciiTheme="minorEastAsia" w:hAnsiTheme="minorEastAsia" w:cstheme="minorEastAsia"/>
                <w:b/>
                <w:sz w:val="24"/>
              </w:rPr>
              <w:t>本项目不收取</w:t>
            </w:r>
            <w:r>
              <w:rPr>
                <w:rFonts w:hint="eastAsia" w:asciiTheme="minorEastAsia" w:hAnsiTheme="minorEastAsia" w:cstheme="minorEastAsia"/>
                <w:b/>
                <w:color w:val="000000"/>
                <w:sz w:val="24"/>
                <w:lang w:val="zh-CN"/>
              </w:rPr>
              <w:t>履约保证金</w:t>
            </w:r>
            <w:r>
              <w:rPr>
                <w:rFonts w:hint="eastAsia" w:asciiTheme="minorEastAsia" w:hAnsiTheme="minorEastAsia" w:cstheme="minorEastAsia"/>
                <w:b/>
                <w:sz w:val="24"/>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ind w:right="230"/>
              <w:jc w:val="center"/>
              <w:rPr>
                <w:rFonts w:asciiTheme="minorEastAsia" w:hAnsiTheme="minorEastAsia" w:cstheme="minorEastAsia"/>
                <w:color w:val="000000"/>
                <w:sz w:val="24"/>
              </w:rPr>
            </w:pPr>
            <w:r>
              <w:rPr>
                <w:rFonts w:hint="eastAsia" w:asciiTheme="minorEastAsia" w:hAnsiTheme="minorEastAsia" w:cstheme="minorEastAsia"/>
                <w:color w:val="000000"/>
                <w:sz w:val="24"/>
              </w:rPr>
              <w:t>9</w:t>
            </w:r>
          </w:p>
        </w:tc>
        <w:tc>
          <w:tcPr>
            <w:tcW w:w="1863" w:type="dxa"/>
            <w:vAlign w:val="center"/>
          </w:tcPr>
          <w:p>
            <w:pPr>
              <w:autoSpaceDE w:val="0"/>
              <w:autoSpaceDN w:val="0"/>
              <w:adjustRightInd w:val="0"/>
              <w:ind w:left="96"/>
              <w:jc w:val="center"/>
              <w:rPr>
                <w:rFonts w:asciiTheme="minorEastAsia" w:hAnsiTheme="minorEastAsia" w:cstheme="minorEastAsia"/>
                <w:b/>
                <w:bCs/>
                <w:sz w:val="24"/>
                <w:lang w:val="zh-CN"/>
              </w:rPr>
            </w:pPr>
            <w:r>
              <w:rPr>
                <w:rFonts w:hint="eastAsia" w:asciiTheme="minorEastAsia" w:hAnsiTheme="minorEastAsia" w:cstheme="minorEastAsia"/>
                <w:b/>
                <w:bCs/>
                <w:sz w:val="24"/>
                <w:lang w:val="zh-CN"/>
              </w:rPr>
              <w:t>合同分包</w:t>
            </w:r>
          </w:p>
          <w:p>
            <w:pPr>
              <w:autoSpaceDE w:val="0"/>
              <w:autoSpaceDN w:val="0"/>
              <w:adjustRightInd w:val="0"/>
              <w:ind w:left="96"/>
              <w:jc w:val="center"/>
              <w:rPr>
                <w:rFonts w:asciiTheme="minorEastAsia" w:hAnsiTheme="minorEastAsia" w:cstheme="minorEastAsia"/>
                <w:sz w:val="24"/>
                <w:lang w:val="zh-CN"/>
              </w:rPr>
            </w:pPr>
            <w:r>
              <w:rPr>
                <w:rFonts w:hint="eastAsia" w:asciiTheme="minorEastAsia" w:hAnsiTheme="minorEastAsia" w:cstheme="minorEastAsia"/>
                <w:b/>
                <w:sz w:val="24"/>
                <w:lang w:val="zh-CN"/>
              </w:rPr>
              <w:t>（实质性要求）</w:t>
            </w:r>
          </w:p>
        </w:tc>
        <w:tc>
          <w:tcPr>
            <w:tcW w:w="6901" w:type="dxa"/>
            <w:vAlign w:val="center"/>
          </w:tcPr>
          <w:p>
            <w:pPr>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rPr>
              <w:t>本项目不接受合同分包。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10</w:t>
            </w:r>
          </w:p>
        </w:tc>
        <w:tc>
          <w:tcPr>
            <w:tcW w:w="1863" w:type="dxa"/>
            <w:vAlign w:val="center"/>
          </w:tcPr>
          <w:p>
            <w:pPr>
              <w:autoSpaceDE w:val="0"/>
              <w:autoSpaceDN w:val="0"/>
              <w:adjustRightInd w:val="0"/>
              <w:ind w:left="40"/>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邀请询价文件咨询</w:t>
            </w:r>
          </w:p>
        </w:tc>
        <w:tc>
          <w:tcPr>
            <w:tcW w:w="6901" w:type="dxa"/>
            <w:vAlign w:val="center"/>
          </w:tcPr>
          <w:p>
            <w:pPr>
              <w:autoSpaceDE w:val="0"/>
              <w:autoSpaceDN w:val="0"/>
              <w:adjustRightInd w:val="0"/>
              <w:spacing w:line="360" w:lineRule="auto"/>
              <w:ind w:firstLine="480" w:firstLineChars="200"/>
              <w:rPr>
                <w:rFonts w:asciiTheme="minorEastAsia" w:hAnsiTheme="minorEastAsia" w:cstheme="minorEastAsia"/>
                <w:color w:val="000000"/>
                <w:sz w:val="24"/>
                <w:lang w:val="zh-CN"/>
              </w:rPr>
            </w:pPr>
            <w:r>
              <w:rPr>
                <w:rFonts w:hint="eastAsia" w:asciiTheme="minorEastAsia" w:hAnsiTheme="minorEastAsia" w:cstheme="minorEastAsia"/>
                <w:sz w:val="24"/>
                <w:lang w:val="zh-CN"/>
              </w:rPr>
              <w:t>联系人：</w:t>
            </w:r>
            <w:r>
              <w:rPr>
                <w:rFonts w:hint="eastAsia" w:asciiTheme="minorEastAsia" w:hAnsiTheme="minorEastAsia" w:cstheme="minorEastAsia"/>
                <w:bCs/>
                <w:sz w:val="24"/>
              </w:rPr>
              <w:t>文先生</w:t>
            </w:r>
            <w:r>
              <w:rPr>
                <w:rFonts w:hint="eastAsia" w:asciiTheme="minorEastAsia" w:hAnsiTheme="minorEastAsia" w:cstheme="minorEastAsia"/>
                <w:sz w:val="24"/>
                <w:lang w:val="zh-CN"/>
              </w:rPr>
              <w:t xml:space="preserve">     联系电话：</w:t>
            </w:r>
            <w:r>
              <w:rPr>
                <w:rFonts w:hint="eastAsia" w:ascii="宋体" w:hAnsi="宋体" w:eastAsia="宋体" w:cs="宋体"/>
                <w:sz w:val="24"/>
              </w:rPr>
              <w:t>15808102265</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lang w:val="zh-CN"/>
              </w:rPr>
              <w:t>1</w:t>
            </w:r>
            <w:r>
              <w:rPr>
                <w:rFonts w:hint="eastAsia" w:asciiTheme="minorEastAsia" w:hAnsiTheme="minorEastAsia" w:cstheme="minorEastAsia"/>
                <w:color w:val="000000"/>
                <w:sz w:val="24"/>
              </w:rPr>
              <w:t>1</w:t>
            </w:r>
          </w:p>
        </w:tc>
        <w:tc>
          <w:tcPr>
            <w:tcW w:w="1863" w:type="dxa"/>
            <w:vAlign w:val="center"/>
          </w:tcPr>
          <w:p>
            <w:pPr>
              <w:autoSpaceDE w:val="0"/>
              <w:autoSpaceDN w:val="0"/>
              <w:adjustRightInd w:val="0"/>
              <w:ind w:left="40"/>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邀请询价过程、结果工作咨询</w:t>
            </w:r>
          </w:p>
        </w:tc>
        <w:tc>
          <w:tcPr>
            <w:tcW w:w="6901" w:type="dxa"/>
            <w:vAlign w:val="center"/>
          </w:tcPr>
          <w:p>
            <w:pPr>
              <w:autoSpaceDE w:val="0"/>
              <w:autoSpaceDN w:val="0"/>
              <w:adjustRightInd w:val="0"/>
              <w:spacing w:line="360" w:lineRule="auto"/>
              <w:ind w:firstLine="480" w:firstLineChars="200"/>
              <w:rPr>
                <w:rFonts w:asciiTheme="minorEastAsia" w:hAnsiTheme="minorEastAsia" w:cstheme="minorEastAsia"/>
                <w:color w:val="000000"/>
                <w:sz w:val="24"/>
                <w:lang w:val="zh-CN"/>
              </w:rPr>
            </w:pPr>
            <w:r>
              <w:rPr>
                <w:rFonts w:hint="eastAsia" w:asciiTheme="minorEastAsia" w:hAnsiTheme="minorEastAsia" w:cstheme="minorEastAsia"/>
                <w:sz w:val="24"/>
                <w:lang w:val="zh-CN"/>
              </w:rPr>
              <w:t>联系人：</w:t>
            </w:r>
            <w:r>
              <w:rPr>
                <w:rFonts w:hint="eastAsia" w:asciiTheme="minorEastAsia" w:hAnsiTheme="minorEastAsia" w:cstheme="minorEastAsia"/>
                <w:bCs/>
                <w:sz w:val="24"/>
              </w:rPr>
              <w:t>文先生</w:t>
            </w:r>
            <w:r>
              <w:rPr>
                <w:rFonts w:hint="eastAsia" w:asciiTheme="minorEastAsia" w:hAnsiTheme="minorEastAsia" w:cstheme="minorEastAsia"/>
                <w:sz w:val="24"/>
                <w:lang w:val="zh-CN"/>
              </w:rPr>
              <w:t xml:space="preserve">     联系电话：</w:t>
            </w:r>
            <w:r>
              <w:rPr>
                <w:rFonts w:hint="eastAsia" w:ascii="宋体" w:hAnsi="宋体" w:eastAsia="宋体" w:cs="宋体"/>
                <w:sz w:val="24"/>
              </w:rPr>
              <w:t>15808102265</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12</w:t>
            </w:r>
          </w:p>
        </w:tc>
        <w:tc>
          <w:tcPr>
            <w:tcW w:w="1863" w:type="dxa"/>
            <w:vAlign w:val="center"/>
          </w:tcPr>
          <w:p>
            <w:pPr>
              <w:autoSpaceDE w:val="0"/>
              <w:autoSpaceDN w:val="0"/>
              <w:adjustRightInd w:val="0"/>
              <w:spacing w:line="360" w:lineRule="auto"/>
              <w:ind w:left="38"/>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成交通知书领取</w:t>
            </w:r>
          </w:p>
        </w:tc>
        <w:tc>
          <w:tcPr>
            <w:tcW w:w="6901" w:type="dxa"/>
            <w:vAlign w:val="center"/>
          </w:tcPr>
          <w:p>
            <w:pPr>
              <w:tabs>
                <w:tab w:val="left" w:pos="7665"/>
              </w:tabs>
              <w:spacing w:line="360" w:lineRule="auto"/>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成交公告在攀枝花市公路养护段官方网站（http://www.pzhgl.cn）官方网站上公告后，请成交供应商凭有效身份证明证件到攀枝花市公路养护总段领取成交通知书。</w:t>
            </w:r>
          </w:p>
          <w:p>
            <w:pPr>
              <w:autoSpaceDE w:val="0"/>
              <w:autoSpaceDN w:val="0"/>
              <w:adjustRightInd w:val="0"/>
              <w:spacing w:line="360" w:lineRule="auto"/>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地址：攀枝花市仁和区嘉旺巷5号。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tcBorders>
              <w:top w:val="single" w:color="auto" w:sz="8" w:space="0"/>
              <w:left w:val="single" w:color="auto" w:sz="18" w:space="0"/>
              <w:bottom w:val="single" w:color="auto" w:sz="8" w:space="0"/>
              <w:right w:val="single" w:color="auto" w:sz="8" w:space="0"/>
            </w:tcBorders>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13</w:t>
            </w:r>
          </w:p>
        </w:tc>
        <w:tc>
          <w:tcPr>
            <w:tcW w:w="1863" w:type="dxa"/>
            <w:tcBorders>
              <w:top w:val="single" w:color="auto" w:sz="8" w:space="0"/>
              <w:left w:val="single" w:color="auto" w:sz="8" w:space="0"/>
              <w:bottom w:val="single" w:color="auto" w:sz="8" w:space="0"/>
              <w:right w:val="single" w:color="auto" w:sz="8" w:space="0"/>
            </w:tcBorders>
            <w:vAlign w:val="center"/>
          </w:tcPr>
          <w:p>
            <w:pPr>
              <w:autoSpaceDE w:val="0"/>
              <w:autoSpaceDN w:val="0"/>
              <w:adjustRightInd w:val="0"/>
              <w:spacing w:line="360" w:lineRule="auto"/>
              <w:ind w:left="694" w:leftChars="102" w:hanging="480" w:hangingChars="200"/>
              <w:jc w:val="center"/>
              <w:rPr>
                <w:rFonts w:asciiTheme="minorEastAsia" w:hAnsiTheme="minorEastAsia" w:cstheme="minorEastAsia"/>
                <w:color w:val="000000"/>
                <w:sz w:val="24"/>
                <w:lang w:val="zh-CN"/>
              </w:rPr>
            </w:pPr>
            <w:r>
              <w:rPr>
                <w:rFonts w:hint="eastAsia" w:asciiTheme="minorEastAsia" w:hAnsiTheme="minorEastAsia" w:cstheme="minorEastAsia"/>
                <w:color w:val="000000"/>
                <w:sz w:val="24"/>
                <w:lang w:val="zh-CN"/>
              </w:rPr>
              <w:t>服务费</w:t>
            </w:r>
          </w:p>
        </w:tc>
        <w:tc>
          <w:tcPr>
            <w:tcW w:w="6901" w:type="dxa"/>
            <w:tcBorders>
              <w:top w:val="single" w:color="auto" w:sz="8" w:space="0"/>
              <w:left w:val="single" w:color="auto" w:sz="8" w:space="0"/>
              <w:bottom w:val="single" w:color="auto" w:sz="8" w:space="0"/>
              <w:right w:val="single" w:color="auto" w:sz="18" w:space="0"/>
            </w:tcBorders>
            <w:vAlign w:val="center"/>
          </w:tcPr>
          <w:p>
            <w:pPr>
              <w:spacing w:line="360" w:lineRule="auto"/>
              <w:ind w:right="105" w:rightChars="50"/>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42" w:type="dxa"/>
            <w:tcBorders>
              <w:top w:val="single" w:color="auto" w:sz="8" w:space="0"/>
              <w:left w:val="single" w:color="auto" w:sz="18" w:space="0"/>
              <w:bottom w:val="single" w:color="auto" w:sz="8" w:space="0"/>
              <w:right w:val="single" w:color="auto" w:sz="8" w:space="0"/>
            </w:tcBorders>
            <w:vAlign w:val="center"/>
          </w:tcPr>
          <w:p>
            <w:pPr>
              <w:autoSpaceDE w:val="0"/>
              <w:autoSpaceDN w:val="0"/>
              <w:adjustRightInd w:val="0"/>
              <w:spacing w:line="360" w:lineRule="auto"/>
              <w:jc w:val="center"/>
              <w:rPr>
                <w:rFonts w:asciiTheme="minorEastAsia" w:hAnsiTheme="minorEastAsia" w:cstheme="minorEastAsia"/>
                <w:color w:val="000000"/>
                <w:sz w:val="24"/>
              </w:rPr>
            </w:pPr>
            <w:r>
              <w:rPr>
                <w:rFonts w:hint="eastAsia" w:asciiTheme="minorEastAsia" w:hAnsiTheme="minorEastAsia" w:cstheme="minorEastAsia"/>
                <w:color w:val="000000"/>
                <w:sz w:val="24"/>
              </w:rPr>
              <w:t>14</w:t>
            </w:r>
          </w:p>
        </w:tc>
        <w:tc>
          <w:tcPr>
            <w:tcW w:w="1863" w:type="dxa"/>
            <w:tcBorders>
              <w:top w:val="single" w:color="auto" w:sz="8" w:space="0"/>
              <w:left w:val="single" w:color="auto" w:sz="8" w:space="0"/>
              <w:bottom w:val="single" w:color="auto" w:sz="8" w:space="0"/>
              <w:right w:val="single" w:color="auto" w:sz="8" w:space="0"/>
            </w:tcBorders>
            <w:vAlign w:val="center"/>
          </w:tcPr>
          <w:p>
            <w:pPr>
              <w:spacing w:line="360" w:lineRule="auto"/>
              <w:ind w:firstLine="120" w:firstLineChars="50"/>
              <w:jc w:val="center"/>
              <w:rPr>
                <w:rFonts w:asciiTheme="minorEastAsia" w:hAnsiTheme="minorEastAsia" w:cstheme="minorEastAsia"/>
                <w:b/>
                <w:sz w:val="24"/>
                <w:lang w:val="zh-CN"/>
              </w:rPr>
            </w:pPr>
            <w:r>
              <w:rPr>
                <w:rFonts w:hint="eastAsia" w:asciiTheme="minorEastAsia" w:hAnsiTheme="minorEastAsia" w:cstheme="minorEastAsia"/>
                <w:b/>
                <w:sz w:val="24"/>
                <w:lang w:val="zh-CN"/>
              </w:rPr>
              <w:t>确定成交供应商</w:t>
            </w:r>
          </w:p>
        </w:tc>
        <w:tc>
          <w:tcPr>
            <w:tcW w:w="6901" w:type="dxa"/>
            <w:tcBorders>
              <w:top w:val="single" w:color="auto" w:sz="8" w:space="0"/>
              <w:left w:val="single" w:color="auto" w:sz="8" w:space="0"/>
              <w:bottom w:val="single" w:color="auto" w:sz="8" w:space="0"/>
              <w:right w:val="single" w:color="auto" w:sz="18" w:space="0"/>
            </w:tcBorders>
            <w:vAlign w:val="center"/>
          </w:tcPr>
          <w:p>
            <w:pPr>
              <w:spacing w:line="400" w:lineRule="exact"/>
              <w:ind w:firstLine="482" w:firstLineChars="200"/>
              <w:rPr>
                <w:rFonts w:asciiTheme="minorEastAsia" w:hAnsiTheme="minorEastAsia" w:cstheme="minorEastAsia"/>
                <w:b/>
                <w:sz w:val="24"/>
                <w:lang w:val="zh-CN"/>
              </w:rPr>
            </w:pPr>
            <w:r>
              <w:rPr>
                <w:rFonts w:hint="eastAsia" w:ascii="宋体" w:hAnsi="宋体" w:eastAsia="宋体" w:cs="宋体"/>
                <w:b/>
                <w:kern w:val="0"/>
                <w:sz w:val="24"/>
                <w:lang w:val="zh-CN"/>
              </w:rPr>
              <w:t>根据质量和服务均能满足实质性响应要求且报价最低的原则确定成交供应商。</w:t>
            </w:r>
          </w:p>
        </w:tc>
      </w:tr>
    </w:tbl>
    <w:p>
      <w:pPr>
        <w:spacing w:line="240" w:lineRule="atLeast"/>
        <w:rPr>
          <w:rFonts w:asciiTheme="minorEastAsia" w:hAnsiTheme="minorEastAsia" w:cstheme="minorEastAsia"/>
          <w:b/>
          <w:color w:val="000000"/>
          <w:sz w:val="28"/>
          <w:szCs w:val="28"/>
        </w:rPr>
      </w:pPr>
    </w:p>
    <w:p>
      <w:pPr>
        <w:widowControl/>
        <w:jc w:val="left"/>
        <w:rPr>
          <w:rFonts w:asciiTheme="minorEastAsia" w:hAnsiTheme="minorEastAsia" w:cstheme="minorEastAsia"/>
          <w:color w:val="000000"/>
          <w:kern w:val="0"/>
          <w:sz w:val="24"/>
        </w:rPr>
      </w:pPr>
      <w:r>
        <w:rPr>
          <w:rFonts w:asciiTheme="minorEastAsia" w:hAnsiTheme="minorEastAsia" w:cstheme="minorEastAsia"/>
        </w:rPr>
        <w:br w:type="page"/>
      </w:r>
    </w:p>
    <w:p>
      <w:pPr>
        <w:spacing w:before="240" w:after="60"/>
        <w:jc w:val="center"/>
        <w:outlineLvl w:val="0"/>
        <w:rPr>
          <w:rFonts w:asciiTheme="minorEastAsia" w:hAnsiTheme="minorEastAsia" w:cstheme="minorEastAsia"/>
          <w:bCs/>
          <w:sz w:val="24"/>
          <w:szCs w:val="32"/>
        </w:rPr>
      </w:pPr>
      <w:bookmarkStart w:id="3" w:name="_Toc195881063"/>
      <w:r>
        <w:rPr>
          <w:rFonts w:hint="eastAsia" w:asciiTheme="minorEastAsia" w:hAnsiTheme="minorEastAsia" w:cstheme="minorEastAsia"/>
          <w:b/>
          <w:bCs/>
          <w:sz w:val="36"/>
          <w:szCs w:val="32"/>
        </w:rPr>
        <w:t>第</w:t>
      </w:r>
      <w:r>
        <w:rPr>
          <w:rFonts w:hint="eastAsia" w:asciiTheme="minorEastAsia" w:hAnsiTheme="minorEastAsia" w:cstheme="minorEastAsia"/>
          <w:b/>
          <w:bCs/>
          <w:sz w:val="36"/>
          <w:szCs w:val="32"/>
          <w:lang w:eastAsia="zh-CN"/>
        </w:rPr>
        <w:t>二</w:t>
      </w:r>
      <w:r>
        <w:rPr>
          <w:rFonts w:hint="eastAsia" w:asciiTheme="minorEastAsia" w:hAnsiTheme="minorEastAsia" w:cstheme="minorEastAsia"/>
          <w:b/>
          <w:bCs/>
          <w:sz w:val="36"/>
          <w:szCs w:val="32"/>
        </w:rPr>
        <w:t>章  采购项目技术、服务及其他商务要求</w:t>
      </w:r>
      <w:bookmarkEnd w:id="3"/>
    </w:p>
    <w:p>
      <w:pPr>
        <w:spacing w:line="360" w:lineRule="auto"/>
        <w:rPr>
          <w:rFonts w:asciiTheme="minorEastAsia" w:hAnsiTheme="minorEastAsia" w:cstheme="minorEastAsia"/>
          <w:b/>
          <w:bCs/>
          <w:sz w:val="24"/>
        </w:rPr>
      </w:pPr>
      <w:bookmarkStart w:id="4" w:name="_Toc217446094"/>
    </w:p>
    <w:bookmarkEnd w:id="4"/>
    <w:p>
      <w:pPr>
        <w:pStyle w:val="2"/>
        <w:spacing w:before="0" w:after="0" w:line="360" w:lineRule="auto"/>
        <w:ind w:firstLine="482" w:firstLineChars="200"/>
        <w:rPr>
          <w:rFonts w:ascii="宋体" w:hAnsi="宋体" w:eastAsia="宋体" w:cs="宋体"/>
          <w:sz w:val="24"/>
          <w:szCs w:val="24"/>
        </w:rPr>
      </w:pPr>
      <w:bookmarkStart w:id="5" w:name="_Toc139556861"/>
      <w:bookmarkStart w:id="6" w:name="_Toc141715186"/>
      <w:bookmarkStart w:id="7" w:name="_Toc139557181"/>
      <w:r>
        <w:rPr>
          <w:rFonts w:hint="eastAsia" w:ascii="宋体" w:hAnsi="宋体" w:eastAsia="宋体" w:cs="宋体"/>
          <w:sz w:val="24"/>
          <w:szCs w:val="24"/>
        </w:rPr>
        <w:t>一、项目概述</w:t>
      </w:r>
      <w:bookmarkEnd w:id="5"/>
      <w:bookmarkEnd w:id="6"/>
      <w:bookmarkEnd w:id="7"/>
    </w:p>
    <w:p>
      <w:pPr>
        <w:spacing w:line="360" w:lineRule="auto"/>
        <w:ind w:firstLine="480" w:firstLineChars="200"/>
        <w:outlineLvl w:val="1"/>
        <w:rPr>
          <w:rFonts w:ascii="宋体" w:hAnsi="宋体" w:cs="宋体"/>
          <w:sz w:val="24"/>
          <w:szCs w:val="28"/>
        </w:rPr>
      </w:pPr>
      <w:bookmarkStart w:id="8" w:name="_Toc141715187"/>
      <w:r>
        <w:rPr>
          <w:rFonts w:hint="eastAsia" w:ascii="宋体" w:hAnsi="宋体" w:cs="宋体"/>
          <w:sz w:val="24"/>
          <w:szCs w:val="28"/>
        </w:rPr>
        <w:t>攀枝花市公路养护总段</w:t>
      </w:r>
      <w:r>
        <w:rPr>
          <w:rFonts w:ascii="宋体" w:hAnsi="宋体" w:cs="宋体"/>
          <w:sz w:val="24"/>
          <w:szCs w:val="28"/>
        </w:rPr>
        <w:t>拟对</w:t>
      </w:r>
      <w:r>
        <w:rPr>
          <w:rFonts w:hint="eastAsia" w:ascii="宋体" w:hAnsi="宋体" w:cs="宋体"/>
          <w:sz w:val="24"/>
          <w:szCs w:val="28"/>
        </w:rPr>
        <w:t>常年</w:t>
      </w:r>
      <w:r>
        <w:rPr>
          <w:rFonts w:ascii="宋体" w:hAnsi="宋体" w:cs="宋体"/>
          <w:sz w:val="24"/>
          <w:szCs w:val="28"/>
        </w:rPr>
        <w:t>法律顾问</w:t>
      </w:r>
      <w:r>
        <w:rPr>
          <w:rFonts w:hint="eastAsia" w:ascii="宋体" w:hAnsi="宋体" w:cs="宋体"/>
          <w:sz w:val="24"/>
          <w:szCs w:val="28"/>
        </w:rPr>
        <w:t>服务</w:t>
      </w:r>
      <w:r>
        <w:rPr>
          <w:rFonts w:ascii="宋体" w:hAnsi="宋体" w:cs="宋体"/>
          <w:sz w:val="24"/>
          <w:szCs w:val="28"/>
        </w:rPr>
        <w:t>进行采购</w:t>
      </w:r>
      <w:r>
        <w:rPr>
          <w:rFonts w:hint="eastAsia" w:ascii="宋体" w:hAnsi="宋体" w:cs="宋体"/>
          <w:sz w:val="24"/>
          <w:szCs w:val="28"/>
        </w:rPr>
        <w:t>，</w:t>
      </w:r>
      <w:r>
        <w:rPr>
          <w:rFonts w:ascii="宋体" w:hAnsi="宋体" w:cs="宋体"/>
          <w:sz w:val="24"/>
          <w:szCs w:val="28"/>
        </w:rPr>
        <w:t>协助采购人处理生产经营活动中涉及的有关法律</w:t>
      </w:r>
      <w:r>
        <w:rPr>
          <w:rFonts w:hint="eastAsia" w:ascii="宋体" w:hAnsi="宋体" w:cs="宋体"/>
          <w:sz w:val="24"/>
          <w:szCs w:val="28"/>
        </w:rPr>
        <w:t>服务</w:t>
      </w:r>
      <w:r>
        <w:rPr>
          <w:rFonts w:ascii="宋体" w:hAnsi="宋体" w:cs="宋体"/>
          <w:sz w:val="24"/>
          <w:szCs w:val="28"/>
        </w:rPr>
        <w:t>。</w:t>
      </w:r>
      <w:bookmarkStart w:id="9" w:name="_Toc508204138"/>
      <w:bookmarkStart w:id="10" w:name="_Toc508204210"/>
      <w:bookmarkStart w:id="11" w:name="_Toc508198557"/>
      <w:bookmarkStart w:id="12" w:name="_Toc139556862"/>
      <w:bookmarkStart w:id="13" w:name="_Toc139557182"/>
    </w:p>
    <w:p>
      <w:pPr>
        <w:spacing w:line="360" w:lineRule="auto"/>
        <w:ind w:firstLine="482" w:firstLineChars="200"/>
        <w:outlineLvl w:val="1"/>
        <w:rPr>
          <w:rFonts w:ascii="宋体" w:hAnsi="宋体" w:cs="宋体"/>
          <w:b/>
          <w:bCs/>
          <w:sz w:val="24"/>
        </w:rPr>
      </w:pPr>
      <w:r>
        <w:rPr>
          <w:rFonts w:hint="eastAsia" w:ascii="宋体" w:hAnsi="宋体" w:cs="宋体"/>
          <w:b/>
          <w:bCs/>
          <w:sz w:val="24"/>
        </w:rPr>
        <w:t>二、服务内容及要求</w:t>
      </w:r>
      <w:bookmarkEnd w:id="8"/>
      <w:bookmarkEnd w:id="9"/>
      <w:bookmarkEnd w:id="10"/>
      <w:bookmarkEnd w:id="11"/>
      <w:bookmarkEnd w:id="12"/>
      <w:bookmarkEnd w:id="13"/>
    </w:p>
    <w:p>
      <w:pPr>
        <w:adjustRightInd w:val="0"/>
        <w:snapToGrid w:val="0"/>
        <w:spacing w:line="460" w:lineRule="exact"/>
        <w:ind w:firstLine="241" w:firstLineChars="100"/>
        <w:rPr>
          <w:rFonts w:ascii="宋体" w:hAnsi="宋体" w:cs="宋体"/>
          <w:b/>
          <w:bCs/>
          <w:sz w:val="24"/>
        </w:rPr>
      </w:pPr>
      <w:r>
        <w:rPr>
          <w:rFonts w:hint="eastAsia" w:ascii="宋体" w:hAnsi="宋体" w:cs="宋体"/>
          <w:b/>
          <w:bCs/>
          <w:sz w:val="24"/>
        </w:rPr>
        <w:t>（一）服务内容</w:t>
      </w:r>
    </w:p>
    <w:p>
      <w:pPr>
        <w:adjustRightInd w:val="0"/>
        <w:snapToGrid w:val="0"/>
        <w:spacing w:line="460" w:lineRule="exact"/>
        <w:ind w:firstLine="482" w:firstLineChars="200"/>
        <w:rPr>
          <w:rFonts w:ascii="宋体" w:hAnsi="宋体" w:cs="宋体"/>
          <w:b/>
          <w:bCs/>
          <w:sz w:val="24"/>
        </w:rPr>
      </w:pPr>
      <w:r>
        <w:rPr>
          <w:rFonts w:hint="eastAsia" w:ascii="宋体" w:hAnsi="宋体" w:cs="宋体"/>
          <w:b/>
          <w:bCs/>
          <w:sz w:val="24"/>
        </w:rPr>
        <w:t>采购人根据自身对法律服务的需要，由供应商为采购人</w:t>
      </w:r>
      <w:r>
        <w:rPr>
          <w:rFonts w:hint="eastAsia" w:ascii="宋体" w:hAnsi="宋体" w:cs="宋体"/>
          <w:b/>
          <w:sz w:val="24"/>
          <w:szCs w:val="28"/>
        </w:rPr>
        <w:t>（含下属单位）提供</w:t>
      </w:r>
      <w:r>
        <w:rPr>
          <w:rFonts w:ascii="宋体" w:hAnsi="宋体" w:cs="宋体"/>
          <w:b/>
          <w:bCs/>
          <w:sz w:val="24"/>
        </w:rPr>
        <w:t>日常法律</w:t>
      </w:r>
      <w:r>
        <w:rPr>
          <w:rFonts w:hint="eastAsia" w:ascii="宋体" w:hAnsi="宋体" w:cs="宋体"/>
          <w:b/>
          <w:bCs/>
          <w:sz w:val="24"/>
        </w:rPr>
        <w:t>服务</w:t>
      </w:r>
      <w:r>
        <w:rPr>
          <w:rFonts w:ascii="宋体" w:hAnsi="宋体" w:cs="宋体"/>
          <w:b/>
          <w:bCs/>
          <w:sz w:val="24"/>
        </w:rPr>
        <w:t>(包括但不限于以下内容)</w:t>
      </w:r>
    </w:p>
    <w:p>
      <w:pPr>
        <w:adjustRightInd w:val="0"/>
        <w:snapToGrid w:val="0"/>
        <w:spacing w:line="460" w:lineRule="exact"/>
        <w:ind w:firstLine="480" w:firstLineChars="200"/>
        <w:rPr>
          <w:rFonts w:ascii="宋体" w:hAnsi="宋体" w:cs="宋体"/>
          <w:sz w:val="24"/>
        </w:rPr>
      </w:pPr>
      <w:r>
        <w:rPr>
          <w:rFonts w:ascii="宋体" w:hAnsi="宋体" w:cs="宋体"/>
          <w:sz w:val="24"/>
        </w:rPr>
        <w:t>1.协助采购人处理生产经营活动中涉及的有关法律事务，提供相应的法律意见</w:t>
      </w:r>
      <w:r>
        <w:rPr>
          <w:rFonts w:hint="eastAsia" w:ascii="宋体" w:hAnsi="宋体" w:cs="宋体"/>
          <w:sz w:val="24"/>
        </w:rPr>
        <w:t>；</w:t>
      </w:r>
    </w:p>
    <w:p>
      <w:pPr>
        <w:adjustRightInd w:val="0"/>
        <w:snapToGrid w:val="0"/>
        <w:spacing w:line="460" w:lineRule="exact"/>
        <w:ind w:firstLine="480" w:firstLineChars="200"/>
        <w:rPr>
          <w:rFonts w:ascii="宋体" w:hAnsi="宋体" w:cs="宋体"/>
          <w:sz w:val="24"/>
        </w:rPr>
      </w:pPr>
      <w:r>
        <w:rPr>
          <w:rFonts w:ascii="宋体" w:hAnsi="宋体" w:cs="宋体"/>
          <w:sz w:val="24"/>
        </w:rPr>
        <w:t>2.应采购人要求，列席采购人重大业务会议，并现场提供法律咨询</w:t>
      </w:r>
      <w:r>
        <w:rPr>
          <w:rFonts w:hint="eastAsia" w:ascii="宋体" w:hAnsi="宋体" w:cs="宋体"/>
          <w:sz w:val="24"/>
        </w:rPr>
        <w:t>和意见；</w:t>
      </w:r>
    </w:p>
    <w:p>
      <w:pPr>
        <w:adjustRightInd w:val="0"/>
        <w:snapToGrid w:val="0"/>
        <w:spacing w:line="460" w:lineRule="exact"/>
        <w:ind w:firstLine="480" w:firstLineChars="200"/>
        <w:rPr>
          <w:rFonts w:ascii="宋体" w:hAnsi="宋体" w:cs="宋体"/>
          <w:sz w:val="24"/>
        </w:rPr>
      </w:pPr>
      <w:r>
        <w:rPr>
          <w:rFonts w:ascii="宋体" w:hAnsi="宋体" w:cs="宋体"/>
          <w:sz w:val="24"/>
        </w:rPr>
        <w:t>3.草拟、审查各类合同</w:t>
      </w:r>
      <w:r>
        <w:rPr>
          <w:rFonts w:hint="eastAsia" w:ascii="宋体" w:hAnsi="宋体" w:cs="宋体"/>
          <w:sz w:val="24"/>
        </w:rPr>
        <w:t>、协议、声明、确认书或其它重要的法律文书</w:t>
      </w:r>
      <w:r>
        <w:rPr>
          <w:rFonts w:ascii="宋体" w:hAnsi="宋体" w:cs="宋体"/>
          <w:sz w:val="24"/>
        </w:rPr>
        <w:t>，协助采购人规范法律文书管理</w:t>
      </w:r>
      <w:r>
        <w:rPr>
          <w:rFonts w:hint="eastAsia" w:ascii="宋体" w:hAnsi="宋体" w:cs="宋体"/>
          <w:sz w:val="24"/>
        </w:rPr>
        <w:t>；</w:t>
      </w:r>
    </w:p>
    <w:p>
      <w:pPr>
        <w:adjustRightInd w:val="0"/>
        <w:snapToGrid w:val="0"/>
        <w:spacing w:line="460" w:lineRule="exact"/>
        <w:ind w:firstLine="480" w:firstLineChars="200"/>
        <w:rPr>
          <w:rFonts w:ascii="宋体" w:hAnsi="宋体" w:cs="宋体"/>
          <w:sz w:val="24"/>
        </w:rPr>
      </w:pPr>
      <w:r>
        <w:rPr>
          <w:rFonts w:ascii="宋体" w:hAnsi="宋体" w:cs="宋体"/>
          <w:sz w:val="24"/>
        </w:rPr>
        <w:t>4.应采购人要求，以顾问律师名义发表有关法律声明</w:t>
      </w:r>
      <w:r>
        <w:rPr>
          <w:rFonts w:hint="eastAsia" w:ascii="宋体" w:hAnsi="宋体" w:cs="宋体"/>
          <w:sz w:val="24"/>
        </w:rPr>
        <w:t>；</w:t>
      </w:r>
    </w:p>
    <w:p>
      <w:pPr>
        <w:adjustRightInd w:val="0"/>
        <w:snapToGrid w:val="0"/>
        <w:spacing w:line="460" w:lineRule="exact"/>
        <w:ind w:firstLine="480" w:firstLineChars="200"/>
        <w:rPr>
          <w:rFonts w:ascii="宋体" w:hAnsi="宋体" w:cs="宋体"/>
          <w:sz w:val="24"/>
        </w:rPr>
      </w:pPr>
      <w:r>
        <w:rPr>
          <w:rFonts w:ascii="宋体" w:hAnsi="宋体" w:cs="宋体"/>
          <w:sz w:val="24"/>
        </w:rPr>
        <w:t>5.出具律师函</w:t>
      </w:r>
      <w:r>
        <w:rPr>
          <w:rFonts w:hint="eastAsia" w:ascii="宋体" w:hAnsi="宋体" w:cs="宋体"/>
          <w:sz w:val="24"/>
        </w:rPr>
        <w:t>；</w:t>
      </w:r>
    </w:p>
    <w:p>
      <w:pPr>
        <w:adjustRightInd w:val="0"/>
        <w:snapToGrid w:val="0"/>
        <w:spacing w:line="460" w:lineRule="exact"/>
        <w:ind w:firstLine="480" w:firstLineChars="200"/>
        <w:rPr>
          <w:rFonts w:ascii="宋体" w:hAnsi="宋体" w:cs="宋体"/>
          <w:sz w:val="24"/>
        </w:rPr>
      </w:pPr>
      <w:r>
        <w:rPr>
          <w:rFonts w:ascii="宋体" w:hAnsi="宋体" w:cs="宋体"/>
          <w:sz w:val="24"/>
        </w:rPr>
        <w:t>6.根据采购人的经营范围和行为特点，配合采购人进行必要的法制宣传教育，</w:t>
      </w:r>
      <w:r>
        <w:rPr>
          <w:rFonts w:hint="eastAsia" w:ascii="宋体" w:hAnsi="宋体" w:cs="宋体"/>
          <w:snapToGrid w:val="0"/>
          <w:sz w:val="24"/>
        </w:rPr>
        <w:t>接受</w:t>
      </w:r>
      <w:r>
        <w:rPr>
          <w:rFonts w:ascii="宋体" w:hAnsi="宋体" w:cs="宋体"/>
          <w:sz w:val="24"/>
        </w:rPr>
        <w:t>采购</w:t>
      </w:r>
      <w:r>
        <w:rPr>
          <w:rFonts w:hint="eastAsia" w:ascii="宋体" w:hAnsi="宋体" w:cs="宋体"/>
          <w:sz w:val="24"/>
        </w:rPr>
        <w:t>人</w:t>
      </w:r>
      <w:r>
        <w:rPr>
          <w:rFonts w:hint="eastAsia" w:ascii="宋体" w:hAnsi="宋体" w:cs="宋体"/>
          <w:snapToGrid w:val="0"/>
          <w:sz w:val="24"/>
        </w:rPr>
        <w:t>邀请</w:t>
      </w:r>
      <w:r>
        <w:rPr>
          <w:rFonts w:hint="eastAsia" w:ascii="宋体" w:hAnsi="宋体" w:cs="宋体"/>
          <w:sz w:val="24"/>
        </w:rPr>
        <w:t>对</w:t>
      </w:r>
      <w:r>
        <w:rPr>
          <w:rFonts w:ascii="宋体" w:hAnsi="宋体" w:cs="宋体"/>
          <w:sz w:val="24"/>
        </w:rPr>
        <w:t>采购</w:t>
      </w:r>
      <w:r>
        <w:rPr>
          <w:rFonts w:hint="eastAsia" w:ascii="宋体" w:hAnsi="宋体" w:cs="宋体"/>
          <w:sz w:val="24"/>
        </w:rPr>
        <w:t>人员工进行法律知识培训，</w:t>
      </w:r>
      <w:r>
        <w:rPr>
          <w:rFonts w:ascii="宋体" w:hAnsi="宋体" w:cs="宋体"/>
          <w:sz w:val="24"/>
        </w:rPr>
        <w:t>提高员工的法律意识</w:t>
      </w:r>
      <w:r>
        <w:rPr>
          <w:rFonts w:hint="eastAsia" w:ascii="宋体" w:hAnsi="宋体" w:cs="宋体"/>
          <w:sz w:val="24"/>
        </w:rPr>
        <w:t>；</w:t>
      </w:r>
    </w:p>
    <w:p>
      <w:pPr>
        <w:adjustRightInd w:val="0"/>
        <w:snapToGrid w:val="0"/>
        <w:spacing w:line="460" w:lineRule="exact"/>
        <w:ind w:firstLine="480" w:firstLineChars="200"/>
        <w:rPr>
          <w:rFonts w:ascii="宋体" w:hAnsi="宋体" w:cs="宋体"/>
          <w:sz w:val="24"/>
        </w:rPr>
      </w:pPr>
      <w:r>
        <w:rPr>
          <w:rFonts w:ascii="宋体" w:hAnsi="宋体" w:cs="宋体"/>
          <w:sz w:val="24"/>
        </w:rPr>
        <w:t>7.提供与采购人经营活动有关的法律、法规、司法解释等</w:t>
      </w:r>
      <w:r>
        <w:rPr>
          <w:rFonts w:hint="eastAsia" w:ascii="宋体" w:hAnsi="宋体" w:cs="宋体"/>
          <w:sz w:val="24"/>
        </w:rPr>
        <w:t>；</w:t>
      </w:r>
    </w:p>
    <w:p>
      <w:pPr>
        <w:adjustRightInd w:val="0"/>
        <w:snapToGrid w:val="0"/>
        <w:spacing w:line="460" w:lineRule="exact"/>
        <w:ind w:firstLine="480" w:firstLineChars="200"/>
        <w:rPr>
          <w:rFonts w:ascii="宋体" w:hAnsi="宋体" w:cs="宋体"/>
          <w:sz w:val="24"/>
        </w:rPr>
      </w:pPr>
      <w:r>
        <w:rPr>
          <w:rFonts w:ascii="宋体" w:hAnsi="宋体" w:cs="宋体"/>
          <w:sz w:val="24"/>
        </w:rPr>
        <w:t>8.</w:t>
      </w:r>
      <w:r>
        <w:rPr>
          <w:rFonts w:hint="eastAsia" w:ascii="宋体" w:hAnsi="宋体" w:cs="宋体"/>
          <w:sz w:val="24"/>
        </w:rPr>
        <w:t>接受</w:t>
      </w:r>
      <w:r>
        <w:rPr>
          <w:rFonts w:ascii="宋体" w:hAnsi="宋体" w:cs="宋体"/>
          <w:sz w:val="24"/>
        </w:rPr>
        <w:t>采购人</w:t>
      </w:r>
      <w:r>
        <w:rPr>
          <w:rFonts w:hint="eastAsia" w:ascii="宋体" w:hAnsi="宋体" w:cs="宋体"/>
          <w:sz w:val="24"/>
        </w:rPr>
        <w:t>委托对</w:t>
      </w:r>
      <w:r>
        <w:rPr>
          <w:rFonts w:ascii="宋体" w:hAnsi="宋体" w:cs="宋体"/>
          <w:sz w:val="24"/>
        </w:rPr>
        <w:t>采购人</w:t>
      </w:r>
      <w:r>
        <w:rPr>
          <w:rFonts w:hint="eastAsia" w:ascii="宋体" w:hAnsi="宋体" w:cs="宋体"/>
          <w:sz w:val="24"/>
        </w:rPr>
        <w:t>内部经营管理制度进行法律审查，</w:t>
      </w:r>
      <w:r>
        <w:rPr>
          <w:rFonts w:ascii="宋体" w:hAnsi="宋体" w:cs="宋体"/>
          <w:sz w:val="24"/>
        </w:rPr>
        <w:t>协助采购人完善内部管理制度</w:t>
      </w:r>
      <w:r>
        <w:rPr>
          <w:rFonts w:hint="eastAsia" w:ascii="宋体" w:hAnsi="宋体" w:cs="宋体"/>
          <w:sz w:val="24"/>
        </w:rPr>
        <w:t>；</w:t>
      </w:r>
    </w:p>
    <w:p>
      <w:pPr>
        <w:pStyle w:val="12"/>
        <w:ind w:firstLine="480" w:firstLineChars="200"/>
      </w:pPr>
      <w:r>
        <w:rPr>
          <w:rFonts w:hint="eastAsia" w:ascii="宋体" w:hAnsi="宋体" w:cs="宋体"/>
          <w:sz w:val="24"/>
        </w:rPr>
        <w:t>9.按</w:t>
      </w:r>
      <w:r>
        <w:rPr>
          <w:rFonts w:ascii="宋体" w:hAnsi="宋体" w:cs="宋体"/>
          <w:sz w:val="24"/>
        </w:rPr>
        <w:t>采购人</w:t>
      </w:r>
      <w:r>
        <w:rPr>
          <w:rFonts w:hint="eastAsia" w:ascii="宋体" w:hAnsi="宋体" w:cs="宋体"/>
          <w:sz w:val="24"/>
        </w:rPr>
        <w:t>需求协助建立或完善内部法律事务机构；</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10</w:t>
      </w:r>
      <w:r>
        <w:rPr>
          <w:rFonts w:ascii="宋体" w:hAnsi="宋体" w:cs="宋体"/>
          <w:sz w:val="24"/>
        </w:rPr>
        <w:t>.代理下列非诉讼类法律事务(包括但不限于以下内容)</w:t>
      </w:r>
    </w:p>
    <w:p>
      <w:pPr>
        <w:adjustRightInd w:val="0"/>
        <w:snapToGrid w:val="0"/>
        <w:spacing w:line="460" w:lineRule="exact"/>
        <w:ind w:firstLine="480" w:firstLineChars="200"/>
        <w:rPr>
          <w:rFonts w:ascii="宋体" w:hAnsi="宋体" w:cs="宋体"/>
          <w:sz w:val="24"/>
        </w:rPr>
      </w:pPr>
      <w:r>
        <w:rPr>
          <w:rFonts w:ascii="宋体" w:hAnsi="宋体" w:cs="宋体"/>
          <w:sz w:val="24"/>
        </w:rPr>
        <w:t>①应采购人的要求，开展专项事实调查，出具法律意见书</w:t>
      </w:r>
      <w:r>
        <w:rPr>
          <w:rFonts w:hint="eastAsia" w:ascii="宋体" w:hAnsi="宋体" w:cs="宋体"/>
          <w:sz w:val="24"/>
        </w:rPr>
        <w:t>；</w:t>
      </w:r>
    </w:p>
    <w:p>
      <w:pPr>
        <w:adjustRightInd w:val="0"/>
        <w:snapToGrid w:val="0"/>
        <w:spacing w:line="460" w:lineRule="exact"/>
        <w:ind w:firstLine="480" w:firstLineChars="200"/>
        <w:rPr>
          <w:rFonts w:ascii="宋体" w:hAnsi="宋体" w:cs="宋体"/>
          <w:sz w:val="24"/>
        </w:rPr>
      </w:pPr>
      <w:r>
        <w:rPr>
          <w:rFonts w:ascii="宋体" w:hAnsi="宋体" w:cs="宋体"/>
          <w:sz w:val="24"/>
        </w:rPr>
        <w:t>②应采购人的要求，就涉及的重大法律问题出具法律意见书</w:t>
      </w:r>
      <w:r>
        <w:rPr>
          <w:rFonts w:hint="eastAsia" w:ascii="宋体" w:hAnsi="宋体" w:cs="宋体"/>
          <w:sz w:val="24"/>
        </w:rPr>
        <w:t>；</w:t>
      </w:r>
    </w:p>
    <w:p>
      <w:pPr>
        <w:adjustRightInd w:val="0"/>
        <w:snapToGrid w:val="0"/>
        <w:spacing w:line="460" w:lineRule="exact"/>
        <w:ind w:firstLine="480" w:firstLineChars="200"/>
        <w:rPr>
          <w:rFonts w:ascii="宋体" w:hAnsi="宋体" w:cs="宋体"/>
          <w:sz w:val="24"/>
        </w:rPr>
      </w:pPr>
      <w:r>
        <w:rPr>
          <w:rFonts w:ascii="宋体" w:hAnsi="宋体" w:cs="宋体"/>
          <w:sz w:val="24"/>
        </w:rPr>
        <w:t>③应采购人的要求，就采购人之行为和有关事实出具《律师见证书》;</w:t>
      </w:r>
    </w:p>
    <w:p>
      <w:pPr>
        <w:adjustRightInd w:val="0"/>
        <w:snapToGrid w:val="0"/>
        <w:spacing w:line="460" w:lineRule="exact"/>
        <w:ind w:firstLine="480" w:firstLineChars="200"/>
        <w:rPr>
          <w:rFonts w:ascii="宋体" w:hAnsi="宋体" w:cs="宋体"/>
          <w:sz w:val="24"/>
        </w:rPr>
      </w:pPr>
      <w:r>
        <w:rPr>
          <w:rFonts w:ascii="宋体" w:hAnsi="宋体" w:cs="宋体"/>
          <w:sz w:val="24"/>
        </w:rPr>
        <w:t>④应采购人的要求，参与重大合同、项目的商务谈判，全面参与采购人的改制、股权转让、合并、分立、收购、企业租赁经营、承包经营、合资合作经营等重大法律事务，并就以上项目提供全方位的法律服务</w:t>
      </w:r>
      <w:r>
        <w:rPr>
          <w:rFonts w:hint="eastAsia" w:ascii="宋体" w:hAnsi="宋体" w:cs="宋体"/>
          <w:sz w:val="24"/>
        </w:rPr>
        <w:t>；</w:t>
      </w:r>
    </w:p>
    <w:p>
      <w:pPr>
        <w:adjustRightInd w:val="0"/>
        <w:snapToGrid w:val="0"/>
        <w:spacing w:line="460" w:lineRule="exact"/>
        <w:ind w:firstLine="480" w:firstLineChars="200"/>
        <w:rPr>
          <w:rFonts w:ascii="宋体" w:hAnsi="宋体" w:cs="宋体"/>
          <w:sz w:val="24"/>
        </w:rPr>
      </w:pPr>
      <w:r>
        <w:rPr>
          <w:rFonts w:ascii="宋体" w:hAnsi="宋体" w:cs="宋体"/>
          <w:sz w:val="24"/>
        </w:rPr>
        <w:t>⑤应采购人的要求，清理债权债务，参与合同、人事、医疗纠纷等调解工作</w:t>
      </w:r>
      <w:r>
        <w:rPr>
          <w:rFonts w:hint="eastAsia" w:ascii="宋体" w:hAnsi="宋体" w:cs="宋体"/>
          <w:sz w:val="24"/>
        </w:rPr>
        <w:t>；</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⑥</w:t>
      </w:r>
      <w:r>
        <w:rPr>
          <w:rFonts w:ascii="宋体" w:hAnsi="宋体" w:cs="宋体"/>
          <w:sz w:val="24"/>
        </w:rPr>
        <w:t>应采购人的要求，</w:t>
      </w:r>
      <w:r>
        <w:rPr>
          <w:rFonts w:hint="eastAsia" w:ascii="宋体" w:hAnsi="宋体" w:cs="宋体"/>
          <w:sz w:val="24"/>
        </w:rPr>
        <w:t>参加纠纷调处、协商、谈判、</w:t>
      </w:r>
      <w:r>
        <w:rPr>
          <w:rFonts w:hint="eastAsia" w:ascii="宋体" w:hAnsi="宋体" w:cs="仿宋_GB2312"/>
          <w:iCs/>
          <w:sz w:val="24"/>
        </w:rPr>
        <w:t>信访事件</w:t>
      </w:r>
      <w:r>
        <w:rPr>
          <w:rFonts w:hint="eastAsia" w:ascii="宋体" w:hAnsi="宋体" w:cs="宋体"/>
          <w:sz w:val="24"/>
        </w:rPr>
        <w:t>和其他重大复杂的非诉讼活动；</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⑦</w:t>
      </w:r>
      <w:r>
        <w:rPr>
          <w:rFonts w:ascii="宋体" w:hAnsi="宋体" w:cs="宋体"/>
          <w:sz w:val="24"/>
        </w:rPr>
        <w:t>其他经双方认可的非诉讼类法律事务。</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11</w:t>
      </w:r>
      <w:r>
        <w:rPr>
          <w:rFonts w:ascii="宋体" w:hAnsi="宋体" w:cs="宋体"/>
          <w:sz w:val="24"/>
        </w:rPr>
        <w:t>.应采购人的要求，</w:t>
      </w:r>
      <w:r>
        <w:rPr>
          <w:rFonts w:hint="eastAsia" w:ascii="宋体" w:hAnsi="宋体" w:cs="宋体"/>
          <w:sz w:val="24"/>
        </w:rPr>
        <w:t>代理</w:t>
      </w:r>
      <w:r>
        <w:rPr>
          <w:rFonts w:ascii="宋体" w:hAnsi="宋体" w:cs="宋体"/>
          <w:sz w:val="24"/>
        </w:rPr>
        <w:t>采购人</w:t>
      </w:r>
      <w:r>
        <w:rPr>
          <w:rFonts w:hint="eastAsia" w:ascii="宋体" w:hAnsi="宋体" w:cs="宋体"/>
          <w:sz w:val="24"/>
        </w:rPr>
        <w:t>参加诉讼、仲裁、行政复议等。</w:t>
      </w:r>
    </w:p>
    <w:p>
      <w:pPr>
        <w:adjustRightInd w:val="0"/>
        <w:snapToGrid w:val="0"/>
        <w:spacing w:line="460" w:lineRule="exact"/>
        <w:ind w:firstLine="480" w:firstLineChars="200"/>
        <w:rPr>
          <w:rFonts w:ascii="宋体" w:hAnsi="宋体" w:cs="宋体"/>
          <w:sz w:val="24"/>
        </w:rPr>
      </w:pPr>
      <w:r>
        <w:rPr>
          <w:rFonts w:ascii="宋体" w:hAnsi="宋体" w:cs="宋体"/>
          <w:sz w:val="24"/>
        </w:rPr>
        <w:t>1</w:t>
      </w:r>
      <w:r>
        <w:rPr>
          <w:rFonts w:hint="eastAsia" w:ascii="宋体" w:hAnsi="宋体" w:cs="宋体"/>
          <w:sz w:val="24"/>
        </w:rPr>
        <w:t>2</w:t>
      </w:r>
      <w:r>
        <w:rPr>
          <w:rFonts w:ascii="宋体" w:hAnsi="宋体" w:cs="宋体"/>
          <w:sz w:val="24"/>
        </w:rPr>
        <w:t>.双方认可的其他法律事务。</w:t>
      </w:r>
    </w:p>
    <w:p>
      <w:pPr>
        <w:adjustRightInd w:val="0"/>
        <w:snapToGrid w:val="0"/>
        <w:spacing w:line="460" w:lineRule="exact"/>
        <w:ind w:firstLine="482" w:firstLineChars="200"/>
        <w:rPr>
          <w:rFonts w:ascii="宋体" w:hAnsi="宋体" w:cs="宋体"/>
          <w:b/>
          <w:bCs/>
          <w:sz w:val="24"/>
        </w:rPr>
      </w:pPr>
      <w:r>
        <w:rPr>
          <w:rFonts w:hint="eastAsia" w:ascii="宋体" w:hAnsi="宋体" w:cs="宋体"/>
          <w:b/>
          <w:bCs/>
          <w:sz w:val="24"/>
        </w:rPr>
        <w:t>（二）</w:t>
      </w:r>
      <w:r>
        <w:rPr>
          <w:rFonts w:ascii="宋体" w:hAnsi="宋体" w:cs="宋体"/>
          <w:b/>
          <w:bCs/>
          <w:sz w:val="24"/>
        </w:rPr>
        <w:t>服务要求</w:t>
      </w:r>
    </w:p>
    <w:p>
      <w:pPr>
        <w:adjustRightInd w:val="0"/>
        <w:snapToGrid w:val="0"/>
        <w:spacing w:line="460" w:lineRule="exact"/>
        <w:ind w:firstLine="480" w:firstLineChars="200"/>
        <w:rPr>
          <w:rFonts w:ascii="宋体" w:hAnsi="宋体" w:cs="宋体"/>
          <w:sz w:val="24"/>
        </w:rPr>
      </w:pPr>
      <w:r>
        <w:rPr>
          <w:rFonts w:ascii="宋体" w:hAnsi="宋体" w:cs="宋体"/>
          <w:sz w:val="24"/>
        </w:rPr>
        <w:t>1.</w:t>
      </w:r>
      <w:r>
        <w:rPr>
          <w:rFonts w:ascii="宋体" w:hAnsi="宋体" w:cs="宋体"/>
          <w:b/>
          <w:sz w:val="24"/>
        </w:rPr>
        <w:t>供应商指派</w:t>
      </w:r>
      <w:r>
        <w:rPr>
          <w:rFonts w:hint="eastAsia" w:ascii="宋体" w:hAnsi="宋体" w:cs="宋体"/>
          <w:b/>
          <w:sz w:val="24"/>
        </w:rPr>
        <w:t>二名律师担任采购人的服务律师，</w:t>
      </w:r>
      <w:r>
        <w:rPr>
          <w:rFonts w:ascii="宋体" w:hAnsi="宋体" w:cs="宋体"/>
          <w:b/>
          <w:sz w:val="24"/>
        </w:rPr>
        <w:t>供应商指派</w:t>
      </w:r>
      <w:r>
        <w:rPr>
          <w:rFonts w:hint="eastAsia" w:ascii="宋体" w:hAnsi="宋体" w:cs="宋体"/>
          <w:b/>
          <w:sz w:val="24"/>
        </w:rPr>
        <w:t>的律师应</w:t>
      </w:r>
      <w:r>
        <w:rPr>
          <w:rFonts w:hint="eastAsia" w:ascii="宋体" w:hAnsi="宋体" w:cs="宋体"/>
          <w:b/>
          <w:color w:val="000000"/>
          <w:sz w:val="24"/>
        </w:rPr>
        <w:t>在《攀枝花市司法局关于印发〈攀枝花市法律顾问人才和法律服务机构名录&gt;的通知》（〔2022〕16号）内。</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2.</w:t>
      </w:r>
      <w:r>
        <w:rPr>
          <w:rFonts w:ascii="宋体" w:hAnsi="宋体" w:cs="宋体"/>
          <w:sz w:val="24"/>
        </w:rPr>
        <w:t>供应商指派的律师团队应当保守其在接受采购人委托代理案件过程中知悉的国家秘密、商业秘密、个人隐私，以及采购人明确表示不能对外公开的信息。</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3</w:t>
      </w:r>
      <w:r>
        <w:rPr>
          <w:rFonts w:ascii="宋体" w:hAnsi="宋体" w:cs="宋体"/>
          <w:sz w:val="24"/>
        </w:rPr>
        <w:t>.指派的律师团队在提供服务过程中需制定相应的诉讼策略和诉讼方案，如：案件代理方案中案件概况、代理思路、案件重点、难点、风险点、应诉策略进度安排、组织措施等；</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4</w:t>
      </w:r>
      <w:r>
        <w:rPr>
          <w:rFonts w:ascii="宋体" w:hAnsi="宋体" w:cs="宋体"/>
          <w:sz w:val="24"/>
        </w:rPr>
        <w:t>.指派的律师团队在代为诉讼的同时应采购人的要求需协助采购人妥善处理纠纷；</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5</w:t>
      </w:r>
      <w:r>
        <w:rPr>
          <w:rFonts w:ascii="宋体" w:hAnsi="宋体" w:cs="宋体"/>
          <w:sz w:val="24"/>
        </w:rPr>
        <w:t>.指派的律师团队应当以其依据法律作出的专业判断，向采购人进行法律风险提示，尽最大努力维护采购人的合法利益；</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6</w:t>
      </w:r>
      <w:r>
        <w:rPr>
          <w:rFonts w:ascii="宋体" w:hAnsi="宋体" w:cs="宋体"/>
          <w:sz w:val="24"/>
        </w:rPr>
        <w:t>.代理期间，将拟定的包括但不限于代理方案、答辩状、证据目录、质证意见、代理意见等交采购人审阅。</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7</w:t>
      </w:r>
      <w:r>
        <w:rPr>
          <w:rFonts w:ascii="宋体" w:hAnsi="宋体" w:cs="宋体"/>
          <w:sz w:val="24"/>
        </w:rPr>
        <w:t>.成交供应商应当根据审判机关、检察机关的要求，及时提交证据，按时参加审理活动并应及时向采购人通报案件进展情况。</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8</w:t>
      </w:r>
      <w:r>
        <w:rPr>
          <w:rFonts w:ascii="宋体" w:hAnsi="宋体" w:cs="宋体"/>
          <w:sz w:val="24"/>
        </w:rPr>
        <w:t>.指派的律师团队对委托办理的案件应当独立建档，并保存完整的工作记录，对案件涉及的原始证据、法律文件和财物应当妥善保管。</w:t>
      </w:r>
    </w:p>
    <w:p>
      <w:pPr>
        <w:adjustRightInd w:val="0"/>
        <w:snapToGrid w:val="0"/>
        <w:spacing w:line="460" w:lineRule="exact"/>
        <w:ind w:firstLine="482" w:firstLineChars="200"/>
        <w:rPr>
          <w:rFonts w:ascii="宋体" w:hAnsi="宋体" w:cs="宋体"/>
          <w:b/>
          <w:bCs/>
          <w:sz w:val="24"/>
        </w:rPr>
      </w:pPr>
      <w:r>
        <w:rPr>
          <w:rFonts w:hint="eastAsia" w:ascii="宋体" w:hAnsi="宋体" w:cs="宋体"/>
          <w:b/>
          <w:bCs/>
          <w:sz w:val="24"/>
        </w:rPr>
        <w:t>（三）</w:t>
      </w:r>
      <w:r>
        <w:rPr>
          <w:rFonts w:ascii="宋体" w:hAnsi="宋体" w:cs="宋体"/>
          <w:b/>
          <w:bCs/>
          <w:sz w:val="24"/>
        </w:rPr>
        <w:t>服务标准及总体要求</w:t>
      </w:r>
    </w:p>
    <w:p>
      <w:pPr>
        <w:adjustRightInd w:val="0"/>
        <w:snapToGrid w:val="0"/>
        <w:spacing w:line="460" w:lineRule="exact"/>
        <w:ind w:firstLine="480" w:firstLineChars="200"/>
        <w:rPr>
          <w:rFonts w:ascii="宋体" w:hAnsi="宋体" w:cs="宋体"/>
          <w:sz w:val="24"/>
        </w:rPr>
      </w:pPr>
      <w:r>
        <w:rPr>
          <w:rFonts w:ascii="宋体" w:hAnsi="宋体" w:cs="宋体"/>
          <w:sz w:val="24"/>
        </w:rPr>
        <w:t>1.供应商提供的服务应符合或优于国家相关标准、行业标准、地方标准或者其他标准、规范要求。</w:t>
      </w:r>
    </w:p>
    <w:p>
      <w:pPr>
        <w:adjustRightInd w:val="0"/>
        <w:snapToGrid w:val="0"/>
        <w:spacing w:line="460" w:lineRule="exact"/>
        <w:ind w:firstLine="480" w:firstLineChars="200"/>
        <w:rPr>
          <w:rFonts w:ascii="宋体" w:hAnsi="宋体" w:cs="宋体"/>
          <w:sz w:val="24"/>
        </w:rPr>
      </w:pPr>
      <w:r>
        <w:rPr>
          <w:rFonts w:ascii="宋体" w:hAnsi="宋体" w:cs="宋体"/>
          <w:sz w:val="24"/>
        </w:rPr>
        <w:t>2.供应商应保证所提供的服务或其任何一部分均不会侵犯任何第三方的专利权、商标权或著作权。</w:t>
      </w:r>
    </w:p>
    <w:p>
      <w:pPr>
        <w:adjustRightInd w:val="0"/>
        <w:snapToGrid w:val="0"/>
        <w:spacing w:line="460" w:lineRule="exact"/>
        <w:ind w:firstLine="480" w:firstLineChars="200"/>
        <w:rPr>
          <w:rFonts w:ascii="宋体" w:hAnsi="宋体" w:cs="宋体"/>
          <w:sz w:val="24"/>
        </w:rPr>
      </w:pPr>
      <w:r>
        <w:rPr>
          <w:rFonts w:ascii="宋体" w:hAnsi="宋体" w:cs="宋体"/>
          <w:sz w:val="24"/>
        </w:rPr>
        <w:t>3.接受项目行业管理部门及政府有关部门的指导，接受采购人的监督。</w:t>
      </w:r>
    </w:p>
    <w:p>
      <w:pPr>
        <w:adjustRightInd w:val="0"/>
        <w:snapToGrid w:val="0"/>
        <w:spacing w:line="460" w:lineRule="exact"/>
        <w:ind w:firstLine="480" w:firstLineChars="200"/>
        <w:rPr>
          <w:rFonts w:ascii="宋体" w:hAnsi="宋体" w:cs="宋体"/>
          <w:sz w:val="24"/>
        </w:rPr>
      </w:pPr>
      <w:r>
        <w:rPr>
          <w:rFonts w:ascii="宋体" w:hAnsi="宋体" w:cs="宋体"/>
          <w:sz w:val="24"/>
        </w:rPr>
        <w:t>4.供应商定期及时向采购人通告本项目服务范围内有关服务的重大事项及其进度。</w:t>
      </w:r>
    </w:p>
    <w:p>
      <w:pPr>
        <w:adjustRightInd w:val="0"/>
        <w:snapToGrid w:val="0"/>
        <w:spacing w:line="460" w:lineRule="exact"/>
        <w:ind w:firstLine="482" w:firstLineChars="200"/>
        <w:rPr>
          <w:rFonts w:ascii="宋体" w:hAnsi="宋体" w:cs="宋体"/>
          <w:b/>
          <w:bCs/>
          <w:sz w:val="24"/>
        </w:rPr>
      </w:pPr>
      <w:r>
        <w:rPr>
          <w:rFonts w:hint="eastAsia" w:ascii="宋体" w:hAnsi="宋体" w:cs="宋体"/>
          <w:b/>
          <w:bCs/>
          <w:sz w:val="24"/>
        </w:rPr>
        <w:t>（四）</w:t>
      </w:r>
      <w:r>
        <w:rPr>
          <w:rFonts w:ascii="宋体" w:hAnsi="宋体" w:cs="宋体"/>
          <w:b/>
          <w:bCs/>
          <w:sz w:val="24"/>
        </w:rPr>
        <w:t>报价要求</w:t>
      </w:r>
    </w:p>
    <w:p>
      <w:pPr>
        <w:adjustRightInd w:val="0"/>
        <w:snapToGrid w:val="0"/>
        <w:spacing w:line="460" w:lineRule="exact"/>
        <w:ind w:firstLine="480" w:firstLineChars="200"/>
        <w:rPr>
          <w:rFonts w:ascii="宋体" w:hAnsi="宋体" w:cs="宋体"/>
          <w:sz w:val="24"/>
        </w:rPr>
      </w:pPr>
      <w:r>
        <w:rPr>
          <w:rFonts w:ascii="宋体" w:hAnsi="宋体" w:cs="宋体"/>
          <w:sz w:val="24"/>
        </w:rPr>
        <w:t>1.法律顾问费：按固定金额收费</w:t>
      </w:r>
      <w:r>
        <w:rPr>
          <w:rFonts w:hint="eastAsia" w:ascii="宋体" w:hAnsi="宋体" w:cs="宋体"/>
          <w:sz w:val="24"/>
        </w:rPr>
        <w:t>，报价xxxx元/年。成交后，每年按此项成交金额执行，不作调整。</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2</w:t>
      </w:r>
      <w:r>
        <w:rPr>
          <w:rFonts w:ascii="宋体" w:hAnsi="宋体" w:cs="宋体"/>
          <w:sz w:val="24"/>
        </w:rPr>
        <w:t>.差旅费</w:t>
      </w:r>
      <w:r>
        <w:rPr>
          <w:rFonts w:hint="eastAsia" w:ascii="宋体" w:hAnsi="宋体" w:cs="宋体"/>
          <w:sz w:val="24"/>
        </w:rPr>
        <w:t>：供应商</w:t>
      </w:r>
      <w:r>
        <w:rPr>
          <w:rFonts w:ascii="宋体" w:hAnsi="宋体" w:cs="宋体"/>
          <w:sz w:val="24"/>
        </w:rPr>
        <w:t>为</w:t>
      </w:r>
      <w:r>
        <w:rPr>
          <w:rFonts w:hint="eastAsia" w:ascii="宋体" w:hAnsi="宋体" w:cs="宋体"/>
          <w:sz w:val="24"/>
        </w:rPr>
        <w:t>采购人</w:t>
      </w:r>
      <w:r>
        <w:rPr>
          <w:rFonts w:ascii="宋体" w:hAnsi="宋体" w:cs="宋体"/>
          <w:sz w:val="24"/>
        </w:rPr>
        <w:t>事务需到攀枝花市市区以外地区工作的差旅费用，由双方协商解决。</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3.其他费用：供应商为采购人办理法律事务时产生的行政、审计、司法、鉴定、公证、查档及其他中介机构等收取的费用，由采购人据实承担。</w:t>
      </w:r>
    </w:p>
    <w:p>
      <w:pPr>
        <w:spacing w:line="360" w:lineRule="auto"/>
        <w:ind w:firstLine="482" w:firstLineChars="200"/>
        <w:outlineLvl w:val="1"/>
        <w:rPr>
          <w:rFonts w:ascii="宋体" w:hAnsi="宋体" w:cs="宋体"/>
          <w:b/>
          <w:bCs/>
          <w:sz w:val="24"/>
        </w:rPr>
      </w:pPr>
      <w:bookmarkStart w:id="14" w:name="_Toc139556863"/>
      <w:bookmarkStart w:id="15" w:name="_Toc139557183"/>
      <w:bookmarkStart w:id="16" w:name="_Toc141715188"/>
      <w:r>
        <w:rPr>
          <w:rFonts w:hint="eastAsia" w:ascii="宋体" w:hAnsi="宋体" w:cs="宋体"/>
          <w:b/>
          <w:bCs/>
          <w:sz w:val="24"/>
        </w:rPr>
        <w:t>三、商务要求</w:t>
      </w:r>
      <w:bookmarkEnd w:id="14"/>
      <w:bookmarkEnd w:id="15"/>
      <w:bookmarkEnd w:id="16"/>
    </w:p>
    <w:p>
      <w:pPr>
        <w:adjustRightInd w:val="0"/>
        <w:snapToGrid w:val="0"/>
        <w:spacing w:line="460" w:lineRule="exact"/>
        <w:ind w:firstLine="482" w:firstLineChars="200"/>
        <w:rPr>
          <w:rFonts w:ascii="宋体" w:hAnsi="宋体" w:cs="宋体"/>
          <w:b/>
          <w:bCs/>
          <w:sz w:val="24"/>
        </w:rPr>
      </w:pPr>
      <w:bookmarkStart w:id="17" w:name="_Toc139557184"/>
      <w:bookmarkStart w:id="18" w:name="_Toc139556864"/>
      <w:r>
        <w:rPr>
          <w:rFonts w:hint="eastAsia" w:ascii="宋体" w:hAnsi="宋体" w:cs="宋体"/>
          <w:b/>
          <w:bCs/>
          <w:sz w:val="24"/>
        </w:rPr>
        <w:t>(一)履约期限、方式和地点：</w:t>
      </w:r>
    </w:p>
    <w:p>
      <w:pPr>
        <w:adjustRightInd w:val="0"/>
        <w:snapToGrid w:val="0"/>
        <w:spacing w:line="460" w:lineRule="exact"/>
        <w:ind w:firstLine="480" w:firstLineChars="200"/>
        <w:rPr>
          <w:rFonts w:hint="default" w:ascii="宋体" w:hAnsi="宋体" w:cs="宋体" w:eastAsiaTheme="minorEastAsia"/>
          <w:sz w:val="24"/>
          <w:highlight w:val="none"/>
          <w:lang w:val="en-US" w:eastAsia="zh-CN"/>
        </w:rPr>
      </w:pPr>
      <w:r>
        <w:rPr>
          <w:rFonts w:hint="eastAsia" w:ascii="宋体" w:hAnsi="宋体" w:cs="宋体"/>
          <w:sz w:val="24"/>
          <w:highlight w:val="none"/>
        </w:rPr>
        <w:t>1.履约期限：</w:t>
      </w:r>
      <w:r>
        <w:rPr>
          <w:rFonts w:hint="eastAsia"/>
          <w:sz w:val="24"/>
          <w:highlight w:val="none"/>
        </w:rPr>
        <w:t>法律顾问服务期限为</w:t>
      </w:r>
      <w:r>
        <w:rPr>
          <w:rFonts w:hint="eastAsia" w:ascii="宋体" w:hAnsi="宋体" w:cs="宋体"/>
          <w:sz w:val="24"/>
          <w:highlight w:val="none"/>
        </w:rPr>
        <w:t>“1年+</w:t>
      </w:r>
      <w:r>
        <w:rPr>
          <w:rFonts w:hint="eastAsia" w:ascii="宋体" w:hAnsi="宋体" w:cs="宋体"/>
          <w:sz w:val="24"/>
          <w:highlight w:val="none"/>
          <w:lang w:val="en-US" w:eastAsia="zh-CN"/>
        </w:rPr>
        <w:t>N</w:t>
      </w:r>
      <w:r>
        <w:rPr>
          <w:rFonts w:hint="eastAsia" w:ascii="宋体" w:hAnsi="宋体" w:cs="宋体"/>
          <w:sz w:val="24"/>
          <w:highlight w:val="none"/>
        </w:rPr>
        <w:t>年”，即“1年”为合同签订1年；“+</w:t>
      </w:r>
      <w:r>
        <w:rPr>
          <w:rFonts w:hint="eastAsia" w:ascii="宋体" w:hAnsi="宋体" w:cs="宋体"/>
          <w:sz w:val="24"/>
          <w:highlight w:val="none"/>
          <w:lang w:val="en-US" w:eastAsia="zh-CN"/>
        </w:rPr>
        <w:t>N</w:t>
      </w:r>
      <w:r>
        <w:rPr>
          <w:rFonts w:hint="eastAsia" w:ascii="宋体" w:hAnsi="宋体" w:cs="宋体"/>
          <w:sz w:val="24"/>
          <w:highlight w:val="none"/>
        </w:rPr>
        <w:t>年”为合同期满前，经采购人考核合格，可续签1年合同</w:t>
      </w:r>
      <w:r>
        <w:rPr>
          <w:rFonts w:hint="eastAsia" w:ascii="宋体" w:hAnsi="宋体" w:cs="宋体"/>
          <w:sz w:val="24"/>
          <w:highlight w:val="none"/>
          <w:lang w:val="en-US" w:eastAsia="zh-CN"/>
        </w:rPr>
        <w:t>，服务总年限不超过3年</w:t>
      </w:r>
    </w:p>
    <w:p>
      <w:pPr>
        <w:adjustRightInd w:val="0"/>
        <w:snapToGrid w:val="0"/>
        <w:spacing w:line="460" w:lineRule="exact"/>
        <w:ind w:firstLine="480" w:firstLineChars="200"/>
        <w:rPr>
          <w:rFonts w:ascii="宋体" w:hAnsi="宋体" w:cs="宋体"/>
          <w:sz w:val="24"/>
          <w:highlight w:val="none"/>
        </w:rPr>
      </w:pPr>
      <w:r>
        <w:rPr>
          <w:rFonts w:hint="eastAsia" w:ascii="宋体" w:hAnsi="宋体" w:cs="宋体"/>
          <w:sz w:val="24"/>
          <w:highlight w:val="none"/>
        </w:rPr>
        <w:t>2.履约方式：供应商律师采用</w:t>
      </w:r>
      <w:r>
        <w:rPr>
          <w:rFonts w:hint="eastAsia" w:ascii="宋体" w:hAnsi="宋体" w:cs="宋体"/>
          <w:snapToGrid w:val="0"/>
          <w:sz w:val="24"/>
          <w:highlight w:val="none"/>
        </w:rPr>
        <w:t>不</w:t>
      </w:r>
      <w:r>
        <w:rPr>
          <w:rFonts w:hint="eastAsia" w:ascii="宋体" w:hAnsi="宋体" w:cs="宋体"/>
          <w:sz w:val="24"/>
          <w:highlight w:val="none"/>
        </w:rPr>
        <w:t>定期上门服务与采购人有事约请相结合的方式为采购人提供法律顾问服务。</w:t>
      </w:r>
    </w:p>
    <w:p>
      <w:pPr>
        <w:adjustRightInd w:val="0"/>
        <w:snapToGrid w:val="0"/>
        <w:spacing w:line="460" w:lineRule="exact"/>
        <w:ind w:firstLine="480" w:firstLineChars="200"/>
        <w:rPr>
          <w:rFonts w:ascii="宋体" w:hAnsi="宋体" w:cs="宋体"/>
          <w:sz w:val="24"/>
          <w:highlight w:val="none"/>
        </w:rPr>
      </w:pPr>
      <w:r>
        <w:rPr>
          <w:rFonts w:hint="eastAsia" w:ascii="宋体" w:hAnsi="宋体" w:cs="宋体"/>
          <w:sz w:val="24"/>
          <w:highlight w:val="none"/>
        </w:rPr>
        <w:t>3.履约地点：采购人指定地点。</w:t>
      </w:r>
    </w:p>
    <w:p>
      <w:pPr>
        <w:adjustRightInd w:val="0"/>
        <w:snapToGrid w:val="0"/>
        <w:spacing w:line="460" w:lineRule="exact"/>
        <w:ind w:firstLine="482" w:firstLineChars="200"/>
        <w:rPr>
          <w:rFonts w:ascii="宋体" w:hAnsi="宋体" w:cs="宋体"/>
          <w:b/>
          <w:bCs/>
          <w:color w:val="FF0000"/>
          <w:sz w:val="24"/>
          <w:highlight w:val="none"/>
        </w:rPr>
      </w:pPr>
      <w:r>
        <w:rPr>
          <w:rFonts w:hint="eastAsia" w:ascii="宋体" w:hAnsi="宋体" w:cs="宋体"/>
          <w:b/>
          <w:bCs/>
          <w:sz w:val="24"/>
          <w:highlight w:val="none"/>
        </w:rPr>
        <w:t>(二)付款方式</w:t>
      </w:r>
    </w:p>
    <w:p>
      <w:pPr>
        <w:adjustRightInd w:val="0"/>
        <w:snapToGrid w:val="0"/>
        <w:spacing w:line="460" w:lineRule="exact"/>
        <w:ind w:firstLine="480" w:firstLineChars="200"/>
        <w:rPr>
          <w:rFonts w:ascii="宋体" w:hAnsi="宋体" w:cs="宋体"/>
          <w:b/>
          <w:bCs/>
          <w:sz w:val="24"/>
          <w:highlight w:val="none"/>
        </w:rPr>
      </w:pPr>
      <w:r>
        <w:rPr>
          <w:rFonts w:hint="eastAsia" w:ascii="宋体" w:hAnsi="宋体" w:cs="宋体"/>
          <w:sz w:val="24"/>
          <w:highlight w:val="none"/>
        </w:rPr>
        <w:t>合同期满，采购人在收到供应商出具的增值税发票后</w:t>
      </w:r>
      <w:r>
        <w:rPr>
          <w:rFonts w:hint="eastAsia" w:ascii="宋体" w:hAnsi="宋体" w:cs="宋体"/>
          <w:sz w:val="24"/>
          <w:highlight w:val="none"/>
          <w:lang w:eastAsia="zh-CN"/>
        </w:rPr>
        <w:t>按照市财政支付程序</w:t>
      </w:r>
      <w:r>
        <w:rPr>
          <w:rFonts w:hint="eastAsia" w:ascii="宋体" w:hAnsi="宋体" w:cs="宋体"/>
          <w:sz w:val="24"/>
          <w:highlight w:val="none"/>
        </w:rPr>
        <w:t>向供应商支付法律顾问费。</w:t>
      </w:r>
    </w:p>
    <w:p>
      <w:pPr>
        <w:adjustRightInd w:val="0"/>
        <w:snapToGrid w:val="0"/>
        <w:spacing w:line="460" w:lineRule="exact"/>
        <w:ind w:firstLine="482" w:firstLineChars="200"/>
        <w:jc w:val="left"/>
        <w:rPr>
          <w:rFonts w:ascii="宋体" w:hAnsi="宋体" w:cs="宋体"/>
          <w:b/>
          <w:bCs/>
          <w:sz w:val="24"/>
          <w:highlight w:val="none"/>
        </w:rPr>
      </w:pPr>
      <w:r>
        <w:rPr>
          <w:rFonts w:hint="eastAsia" w:ascii="宋体" w:hAnsi="宋体" w:cs="宋体"/>
          <w:b/>
          <w:bCs/>
          <w:sz w:val="24"/>
          <w:highlight w:val="none"/>
        </w:rPr>
        <w:t>（三）保险：</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1.供应商应当遵守国家有关消防、安全、生产操作、劳动保护等方面的规定，并根据自身实际情况和项目履约实际情况，购买涉及上述履约风险的对应保险，保险金额以抵消可能发生的事故因其发生所造成的财产、人身损失承担赔偿保险金责任，维护保险标的的安全。</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2.供应商应为本项目提供履约的所有人员按照国家规定购买相关保险。</w:t>
      </w:r>
    </w:p>
    <w:p>
      <w:pPr>
        <w:adjustRightInd w:val="0"/>
        <w:snapToGrid w:val="0"/>
        <w:spacing w:line="460" w:lineRule="exact"/>
        <w:ind w:firstLine="482" w:firstLineChars="200"/>
        <w:rPr>
          <w:rFonts w:ascii="宋体" w:hAnsi="宋体" w:cs="宋体"/>
          <w:b/>
          <w:bCs/>
          <w:sz w:val="24"/>
        </w:rPr>
      </w:pPr>
      <w:r>
        <w:rPr>
          <w:rFonts w:hint="eastAsia" w:ascii="宋体" w:hAnsi="宋体" w:cs="宋体"/>
          <w:b/>
          <w:bCs/>
          <w:sz w:val="24"/>
        </w:rPr>
        <w:t>(四)知识产权(如涉及)</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1.供应商在本项目使用任何产品和服务(包括部分使用)时，不会产生因第三方提出侵犯其专利权、商标权、著作权或其它知识产权而引起的法律和经济纠纷，如因专利权、商标权、著作权或其它知识产权而引起法律和经济纠纷，由供应商承担所有相关责任。</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2.采购人享有本项目实施过程中产生的知识成果及知识产权，并依据实际情况对采购标的涉及的知识产权的进行处理。</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3.供应商如欲在项目实施过程中采用自有知识成果，需在响应文件中声明，并提供相关知识产权证明文件。使用该知识成果后，供应商需提供相关技术文档，并承诺提供无限期技术支持，采购人享有永久使用权。</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4.如采用供应商所不拥有的知识产权，则在磋商报价中必须包括合法获取该知识产权的相关费用。</w:t>
      </w:r>
    </w:p>
    <w:p>
      <w:pPr>
        <w:adjustRightInd w:val="0"/>
        <w:snapToGrid w:val="0"/>
        <w:spacing w:line="460" w:lineRule="exact"/>
        <w:ind w:firstLine="482" w:firstLineChars="200"/>
        <w:rPr>
          <w:rFonts w:ascii="宋体" w:hAnsi="宋体" w:cs="宋体"/>
          <w:b/>
          <w:bCs/>
          <w:sz w:val="24"/>
        </w:rPr>
      </w:pPr>
      <w:r>
        <w:rPr>
          <w:rFonts w:hint="eastAsia" w:ascii="宋体" w:hAnsi="宋体" w:cs="宋体"/>
          <w:b/>
          <w:bCs/>
          <w:sz w:val="24"/>
        </w:rPr>
        <w:t>(五)其他要求</w:t>
      </w:r>
    </w:p>
    <w:p>
      <w:pPr>
        <w:adjustRightInd w:val="0"/>
        <w:snapToGrid w:val="0"/>
        <w:spacing w:line="460" w:lineRule="exact"/>
        <w:ind w:firstLine="480" w:firstLineChars="200"/>
        <w:rPr>
          <w:rFonts w:ascii="宋体" w:hAnsi="宋体" w:cs="宋体"/>
          <w:sz w:val="24"/>
        </w:rPr>
      </w:pPr>
      <w:r>
        <w:rPr>
          <w:rFonts w:hint="eastAsia" w:ascii="宋体" w:hAnsi="宋体" w:cs="宋体"/>
          <w:sz w:val="24"/>
        </w:rPr>
        <w:t>1.合同签订时间及要求：供应商自成交通知书发出之日起 30 日内与采购人签订采购合同。供应商在签订采购合同时，应向采购人提供截止合同签订之日的行贿犯罪查询记录(包含供应商名称、法定代表人、主要负责人、签订合同的授权代表)，以及授权代表在职和社保证明，未提供的采购人有权拒绝签订采购合同。</w:t>
      </w:r>
    </w:p>
    <w:p>
      <w:pPr>
        <w:adjustRightInd w:val="0"/>
        <w:snapToGrid w:val="0"/>
        <w:spacing w:line="460" w:lineRule="exact"/>
        <w:ind w:firstLine="480" w:firstLineChars="200"/>
        <w:rPr>
          <w:rFonts w:ascii="宋体" w:hAnsi="宋体" w:cs="宋体"/>
          <w:sz w:val="24"/>
        </w:rPr>
      </w:pPr>
      <w:r>
        <w:rPr>
          <w:rFonts w:ascii="宋体" w:hAnsi="宋体" w:cs="宋体"/>
          <w:sz w:val="24"/>
        </w:rPr>
        <w:t>2.供应商应严格执行《中华人民共和国民法典》、《中华人民共和国劳动合同法》及项目所在地最低工资标准等相关法律、法规并依法与服务人员签订劳动合同，并办理各种用工手续，如因用工不当，给采购人及服务人员造成的损失由供应商承担</w:t>
      </w:r>
      <w:r>
        <w:rPr>
          <w:rFonts w:ascii="宋体" w:hAnsi="宋体" w:cs="宋体"/>
          <w:b/>
          <w:bCs/>
          <w:sz w:val="24"/>
        </w:rPr>
        <w:t>(供应商应在响应文件中提供承诺函进行响应，格式自拟)</w:t>
      </w:r>
      <w:r>
        <w:rPr>
          <w:rFonts w:ascii="宋体" w:hAnsi="宋体" w:cs="宋体"/>
          <w:sz w:val="24"/>
        </w:rPr>
        <w:t>。</w:t>
      </w:r>
    </w:p>
    <w:p>
      <w:pPr>
        <w:adjustRightInd w:val="0"/>
        <w:snapToGrid w:val="0"/>
        <w:spacing w:line="460" w:lineRule="exact"/>
        <w:ind w:firstLine="480" w:firstLineChars="200"/>
        <w:rPr>
          <w:rFonts w:ascii="宋体" w:hAnsi="宋体" w:cs="宋体"/>
          <w:sz w:val="24"/>
        </w:rPr>
      </w:pPr>
      <w:r>
        <w:rPr>
          <w:rFonts w:ascii="宋体" w:hAnsi="宋体" w:cs="宋体"/>
          <w:sz w:val="24"/>
        </w:rPr>
        <w:t>3.供应商服务从业人员在服务期间发生伤亡事故，或在服务过程中造成第三人伤亡的，责任由供应商承担</w:t>
      </w:r>
      <w:r>
        <w:rPr>
          <w:rFonts w:ascii="宋体" w:hAnsi="宋体" w:cs="宋体"/>
          <w:b/>
          <w:bCs/>
          <w:sz w:val="24"/>
        </w:rPr>
        <w:t>(供应商应在响应文件中提供承诺函进行响应，格式自拟)</w:t>
      </w:r>
      <w:r>
        <w:rPr>
          <w:rFonts w:ascii="宋体" w:hAnsi="宋体" w:cs="宋体"/>
          <w:sz w:val="24"/>
        </w:rPr>
        <w:t>。</w:t>
      </w:r>
    </w:p>
    <w:p>
      <w:pPr>
        <w:pStyle w:val="2"/>
        <w:keepNext w:val="0"/>
        <w:keepLines w:val="0"/>
        <w:spacing w:before="0" w:after="0" w:line="360" w:lineRule="auto"/>
        <w:rPr>
          <w:rFonts w:ascii="宋体" w:hAnsi="Times New Roman" w:eastAsia="宋体"/>
          <w:sz w:val="24"/>
          <w:szCs w:val="20"/>
        </w:rPr>
      </w:pPr>
    </w:p>
    <w:p>
      <w:pPr>
        <w:spacing w:line="400" w:lineRule="exact"/>
        <w:ind w:firstLine="422" w:firstLineChars="175"/>
        <w:rPr>
          <w:rFonts w:asciiTheme="minorEastAsia" w:hAnsiTheme="minorEastAsia" w:cstheme="minorEastAsia"/>
          <w:b/>
          <w:bCs/>
          <w:sz w:val="24"/>
        </w:rPr>
      </w:pPr>
      <w:bookmarkStart w:id="19" w:name="_Toc141715189"/>
      <w:r>
        <w:rPr>
          <w:rFonts w:hint="eastAsia" w:ascii="宋体" w:hAnsi="Times New Roman" w:eastAsia="宋体"/>
          <w:b/>
          <w:sz w:val="24"/>
          <w:szCs w:val="20"/>
        </w:rPr>
        <w:t>注意：1、以上服务内容及要求、商务要求为本次采购项目的实质性要求，不允许有负偏离。</w:t>
      </w:r>
      <w:bookmarkEnd w:id="17"/>
      <w:bookmarkEnd w:id="18"/>
      <w:bookmarkEnd w:id="19"/>
    </w:p>
    <w:p>
      <w:pPr>
        <w:pStyle w:val="18"/>
        <w:rPr>
          <w:rFonts w:asciiTheme="minorEastAsia" w:hAnsiTheme="minorEastAsia" w:eastAsiaTheme="minorEastAsia" w:cstheme="minorEastAsia"/>
          <w:b/>
        </w:rPr>
      </w:pPr>
    </w:p>
    <w:p>
      <w:pPr>
        <w:widowControl/>
        <w:jc w:val="left"/>
        <w:rPr>
          <w:rFonts w:asciiTheme="minorEastAsia" w:hAnsiTheme="minorEastAsia" w:cstheme="minorEastAsia"/>
          <w:b/>
          <w:color w:val="000000"/>
          <w:kern w:val="0"/>
          <w:sz w:val="24"/>
        </w:rPr>
      </w:pPr>
      <w:r>
        <w:rPr>
          <w:rFonts w:asciiTheme="minorEastAsia" w:hAnsiTheme="minorEastAsia" w:cstheme="minorEastAsia"/>
          <w:b/>
        </w:rPr>
        <w:br w:type="page"/>
      </w:r>
    </w:p>
    <w:p>
      <w:pPr>
        <w:pStyle w:val="18"/>
        <w:jc w:val="center"/>
        <w:rPr>
          <w:rFonts w:asciiTheme="majorEastAsia" w:hAnsiTheme="majorEastAsia" w:eastAsiaTheme="majorEastAsia" w:cstheme="majorEastAsia"/>
          <w:b/>
          <w:bCs/>
          <w:sz w:val="32"/>
          <w:szCs w:val="32"/>
        </w:rPr>
      </w:pPr>
      <w:bookmarkStart w:id="20" w:name="_Toc195881064"/>
      <w:r>
        <w:rPr>
          <w:rFonts w:hint="eastAsia" w:asciiTheme="majorEastAsia" w:hAnsiTheme="majorEastAsia" w:eastAsiaTheme="majorEastAsia" w:cstheme="majorEastAsia"/>
          <w:b/>
          <w:bCs/>
          <w:sz w:val="32"/>
          <w:szCs w:val="32"/>
        </w:rPr>
        <w:t>第</w:t>
      </w:r>
      <w:r>
        <w:rPr>
          <w:rFonts w:hint="eastAsia" w:asciiTheme="majorEastAsia" w:hAnsiTheme="majorEastAsia" w:eastAsiaTheme="majorEastAsia" w:cstheme="majorEastAsia"/>
          <w:b/>
          <w:bCs/>
          <w:sz w:val="32"/>
          <w:szCs w:val="32"/>
          <w:lang w:eastAsia="zh-CN"/>
        </w:rPr>
        <w:t>三</w:t>
      </w:r>
      <w:r>
        <w:rPr>
          <w:rFonts w:hint="eastAsia" w:asciiTheme="majorEastAsia" w:hAnsiTheme="majorEastAsia" w:eastAsiaTheme="majorEastAsia" w:cstheme="majorEastAsia"/>
          <w:b/>
          <w:bCs/>
          <w:sz w:val="32"/>
          <w:szCs w:val="32"/>
        </w:rPr>
        <w:t>章  响应文件格式</w:t>
      </w:r>
      <w:bookmarkEnd w:id="20"/>
    </w:p>
    <w:p>
      <w:pPr>
        <w:pStyle w:val="18"/>
        <w:jc w:val="center"/>
        <w:rPr>
          <w:rFonts w:asciiTheme="majorEastAsia" w:hAnsiTheme="majorEastAsia" w:eastAsiaTheme="majorEastAsia" w:cstheme="majorEastAsia"/>
          <w:b/>
          <w:bCs/>
          <w:sz w:val="32"/>
          <w:szCs w:val="32"/>
        </w:rPr>
      </w:pPr>
    </w:p>
    <w:p>
      <w:pPr>
        <w:pStyle w:val="18"/>
        <w:jc w:val="center"/>
        <w:rPr>
          <w:rFonts w:asciiTheme="majorEastAsia" w:hAnsiTheme="majorEastAsia" w:eastAsiaTheme="majorEastAsia" w:cstheme="majorEastAsia"/>
          <w:b/>
          <w:bCs/>
          <w:sz w:val="32"/>
          <w:szCs w:val="32"/>
        </w:rPr>
      </w:pPr>
    </w:p>
    <w:p>
      <w:pPr>
        <w:autoSpaceDE w:val="0"/>
        <w:autoSpaceDN w:val="0"/>
        <w:adjustRightInd w:val="0"/>
        <w:jc w:val="center"/>
        <w:rPr>
          <w:rFonts w:ascii="方正小标宋_GBK" w:hAnsi="方正小标宋_GBK" w:eastAsia="方正小标宋_GBK" w:cs="方正小标宋_GBK"/>
          <w:bCs/>
          <w:sz w:val="44"/>
          <w:szCs w:val="44"/>
        </w:rPr>
      </w:pPr>
      <w:bookmarkStart w:id="21" w:name="_Toc183189064"/>
      <w:r>
        <w:rPr>
          <w:rFonts w:hint="eastAsia" w:ascii="方正小标宋_GBK" w:hAnsi="方正小标宋_GBK" w:eastAsia="方正小标宋_GBK" w:cs="方正小标宋_GBK"/>
          <w:bCs/>
          <w:sz w:val="44"/>
          <w:szCs w:val="44"/>
        </w:rPr>
        <w:t>攀枝花市公路养护总段常年法律顾问服务</w:t>
      </w:r>
    </w:p>
    <w:p>
      <w:pPr>
        <w:autoSpaceDE w:val="0"/>
        <w:autoSpaceDN w:val="0"/>
        <w:adjustRightInd w:val="0"/>
        <w:jc w:val="center"/>
        <w:rPr>
          <w:rFonts w:ascii="方正小标宋_GBK" w:hAnsi="方正小标宋_GBK" w:eastAsia="方正小标宋_GBK" w:cs="方正小标宋_GBK"/>
          <w:bCs/>
          <w:sz w:val="44"/>
          <w:szCs w:val="44"/>
        </w:rPr>
      </w:pPr>
    </w:p>
    <w:p>
      <w:pPr>
        <w:autoSpaceDE w:val="0"/>
        <w:autoSpaceDN w:val="0"/>
        <w:adjustRightInd w:val="0"/>
        <w:jc w:val="center"/>
        <w:rPr>
          <w:rFonts w:ascii="方正小标宋_GBK" w:hAnsi="方正小标宋_GBK" w:eastAsia="方正小标宋_GBK" w:cs="方正小标宋_GBK"/>
          <w:bCs/>
          <w:sz w:val="44"/>
          <w:szCs w:val="44"/>
        </w:rPr>
      </w:pPr>
    </w:p>
    <w:p>
      <w:pPr>
        <w:autoSpaceDE w:val="0"/>
        <w:autoSpaceDN w:val="0"/>
        <w:adjustRightInd w:val="0"/>
        <w:jc w:val="center"/>
        <w:rPr>
          <w:rFonts w:ascii="方正小标宋_GBK" w:hAnsi="方正小标宋_GBK" w:eastAsia="方正小标宋_GBK" w:cs="方正小标宋_GBK"/>
          <w:bCs/>
          <w:sz w:val="44"/>
          <w:szCs w:val="44"/>
        </w:rPr>
      </w:pPr>
    </w:p>
    <w:p>
      <w:pPr>
        <w:autoSpaceDE w:val="0"/>
        <w:autoSpaceDN w:val="0"/>
        <w:adjustRightInd w:val="0"/>
        <w:jc w:val="center"/>
        <w:rPr>
          <w:rFonts w:ascii="方正小标宋_GBK" w:hAnsi="方正小标宋_GBK" w:eastAsia="方正小标宋_GBK" w:cs="方正小标宋_GBK"/>
          <w:bCs/>
          <w:sz w:val="72"/>
          <w:szCs w:val="72"/>
        </w:rPr>
      </w:pPr>
      <w:r>
        <w:rPr>
          <w:rFonts w:hint="eastAsia" w:ascii="方正小标宋_GBK" w:hAnsi="方正小标宋_GBK" w:eastAsia="方正小标宋_GBK" w:cs="方正小标宋_GBK"/>
          <w:bCs/>
          <w:sz w:val="72"/>
          <w:szCs w:val="72"/>
        </w:rPr>
        <w:t>响 应 文 件</w:t>
      </w:r>
    </w:p>
    <w:p>
      <w:pPr>
        <w:rPr>
          <w:rFonts w:ascii="Calibri" w:hAnsi="Calibri" w:eastAsia="宋体" w:cs="Times New Roman"/>
          <w:szCs w:val="22"/>
        </w:rPr>
      </w:pPr>
    </w:p>
    <w:p>
      <w:pPr>
        <w:rPr>
          <w:rFonts w:ascii="Calibri" w:hAnsi="Calibri" w:eastAsia="宋体" w:cs="Times New Roman"/>
          <w:szCs w:val="22"/>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rPr>
          <w:rFonts w:ascii="宋体" w:hAnsi="Calibri" w:eastAsia="宋体" w:cs="宋体"/>
          <w:color w:val="000000"/>
          <w:sz w:val="24"/>
        </w:rPr>
      </w:pPr>
    </w:p>
    <w:p>
      <w:pPr>
        <w:autoSpaceDE w:val="0"/>
        <w:autoSpaceDN w:val="0"/>
        <w:adjustRightInd w:val="0"/>
        <w:ind w:firstLine="1120" w:firstLineChars="350"/>
        <w:rPr>
          <w:rFonts w:ascii="宋体" w:hAnsi="Calibri" w:eastAsia="宋体" w:cs="宋体"/>
          <w:color w:val="000000"/>
          <w:sz w:val="32"/>
          <w:szCs w:val="32"/>
          <w:u w:val="single"/>
        </w:rPr>
      </w:pPr>
      <w:r>
        <w:rPr>
          <w:rFonts w:hint="eastAsia" w:ascii="宋体" w:hAnsi="Calibri" w:eastAsia="宋体" w:cs="宋体"/>
          <w:color w:val="000000"/>
          <w:sz w:val="32"/>
          <w:szCs w:val="32"/>
        </w:rPr>
        <w:t>供应商：</w:t>
      </w:r>
      <w:r>
        <w:rPr>
          <w:rFonts w:hint="eastAsia" w:ascii="宋体" w:hAnsi="Calibri" w:eastAsia="宋体" w:cs="宋体"/>
          <w:color w:val="000000"/>
          <w:sz w:val="32"/>
          <w:szCs w:val="32"/>
          <w:u w:val="single"/>
        </w:rPr>
        <w:t xml:space="preserve">      （供应商名称）    </w:t>
      </w:r>
      <w:r>
        <w:rPr>
          <w:rFonts w:hint="eastAsia" w:ascii="宋体" w:hAnsi="Calibri" w:eastAsia="宋体" w:cs="宋体"/>
          <w:color w:val="000000"/>
          <w:sz w:val="32"/>
          <w:szCs w:val="32"/>
        </w:rPr>
        <w:t>（盖章）</w:t>
      </w:r>
    </w:p>
    <w:p>
      <w:pPr>
        <w:autoSpaceDE w:val="0"/>
        <w:autoSpaceDN w:val="0"/>
        <w:adjustRightInd w:val="0"/>
        <w:jc w:val="center"/>
        <w:rPr>
          <w:rFonts w:ascii="宋体" w:hAnsi="Calibri" w:eastAsia="宋体" w:cs="宋体"/>
          <w:color w:val="000000"/>
          <w:sz w:val="32"/>
          <w:szCs w:val="32"/>
        </w:rPr>
      </w:pPr>
    </w:p>
    <w:p>
      <w:pPr>
        <w:autoSpaceDE w:val="0"/>
        <w:autoSpaceDN w:val="0"/>
        <w:adjustRightInd w:val="0"/>
        <w:jc w:val="center"/>
        <w:rPr>
          <w:rFonts w:ascii="宋体" w:hAnsi="Calibri" w:eastAsia="宋体" w:cs="宋体"/>
          <w:color w:val="000000"/>
          <w:sz w:val="32"/>
          <w:szCs w:val="32"/>
          <w:u w:val="single"/>
        </w:rPr>
      </w:pPr>
      <w:r>
        <w:rPr>
          <w:rFonts w:hint="eastAsia" w:ascii="宋体" w:hAnsi="Calibri" w:eastAsia="宋体" w:cs="宋体"/>
          <w:color w:val="000000"/>
          <w:sz w:val="32"/>
          <w:szCs w:val="32"/>
        </w:rPr>
        <w:t>日期：     年   月   日</w:t>
      </w:r>
    </w:p>
    <w:p>
      <w:pPr>
        <w:widowControl/>
        <w:jc w:val="left"/>
        <w:rPr>
          <w:rFonts w:ascii="宋体" w:hAnsi="宋体" w:eastAsia="宋体" w:cs="宋体"/>
          <w:b/>
          <w:bCs/>
          <w:sz w:val="28"/>
          <w:szCs w:val="28"/>
        </w:rPr>
      </w:pPr>
      <w:r>
        <w:rPr>
          <w:rFonts w:ascii="宋体" w:hAnsi="宋体" w:eastAsia="宋体" w:cs="宋体"/>
          <w:b/>
          <w:bCs/>
          <w:sz w:val="28"/>
          <w:szCs w:val="28"/>
        </w:rPr>
        <w:br w:type="page"/>
      </w:r>
    </w:p>
    <w:p>
      <w:pPr>
        <w:jc w:val="center"/>
        <w:rPr>
          <w:rFonts w:ascii="宋体" w:hAnsi="宋体" w:eastAsia="宋体" w:cs="宋体"/>
          <w:b/>
          <w:bCs/>
          <w:sz w:val="32"/>
          <w:szCs w:val="32"/>
        </w:rPr>
      </w:pPr>
      <w:r>
        <w:rPr>
          <w:rFonts w:hint="eastAsia" w:ascii="宋体" w:hAnsi="宋体" w:eastAsia="宋体" w:cs="宋体"/>
          <w:b/>
          <w:bCs/>
          <w:sz w:val="32"/>
          <w:szCs w:val="32"/>
        </w:rPr>
        <w:t>一、报价函</w:t>
      </w:r>
      <w:bookmarkEnd w:id="21"/>
    </w:p>
    <w:p>
      <w:pPr>
        <w:spacing w:line="360" w:lineRule="auto"/>
        <w:rPr>
          <w:rFonts w:ascii="Times New Roman" w:hAnsi="Times New Roman" w:eastAsia="宋体" w:cs="Times New Roman"/>
          <w:color w:val="000000"/>
          <w:sz w:val="24"/>
          <w:u w:val="single"/>
        </w:rPr>
      </w:pPr>
    </w:p>
    <w:p>
      <w:pPr>
        <w:spacing w:line="360" w:lineRule="auto"/>
        <w:rPr>
          <w:rFonts w:ascii="Times New Roman" w:hAnsi="Times New Roman" w:eastAsia="宋体" w:cs="Times New Roman"/>
          <w:color w:val="000000"/>
          <w:sz w:val="24"/>
        </w:rPr>
      </w:pP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w:t>
      </w:r>
      <w:r>
        <w:rPr>
          <w:rFonts w:hint="eastAsia" w:ascii="Times New Roman" w:hAnsi="Times New Roman" w:eastAsia="宋体" w:cs="Times New Roman"/>
          <w:color w:val="000000"/>
          <w:sz w:val="24"/>
        </w:rPr>
        <w:t>采购人</w:t>
      </w:r>
      <w:r>
        <w:rPr>
          <w:rFonts w:ascii="Times New Roman" w:hAnsi="Times New Roman" w:eastAsia="宋体" w:cs="Times New Roman"/>
          <w:color w:val="000000"/>
          <w:sz w:val="24"/>
        </w:rPr>
        <w:t>名称）：</w:t>
      </w:r>
    </w:p>
    <w:p>
      <w:pPr>
        <w:spacing w:line="360" w:lineRule="auto"/>
        <w:ind w:firstLine="480" w:firstLineChars="200"/>
        <w:jc w:val="left"/>
        <w:rPr>
          <w:rFonts w:ascii="Times New Roman" w:hAnsi="Times New Roman" w:eastAsia="宋体" w:cs="Times New Roman"/>
          <w:color w:val="000000"/>
          <w:sz w:val="24"/>
        </w:rPr>
      </w:pPr>
      <w:r>
        <w:rPr>
          <w:rFonts w:ascii="Times New Roman" w:hAnsi="Times New Roman" w:eastAsia="宋体" w:cs="Times New Roman"/>
          <w:color w:val="000000"/>
          <w:sz w:val="24"/>
        </w:rPr>
        <w:t>1.我方全面研究了“</w:t>
      </w:r>
      <w:r>
        <w:rPr>
          <w:rFonts w:ascii="Times New Roman" w:hAnsi="Times New Roman" w:eastAsia="宋体" w:cs="Times New Roman"/>
          <w:color w:val="000000"/>
          <w:sz w:val="24"/>
          <w:u w:val="single"/>
        </w:rPr>
        <w:t xml:space="preserve">           </w:t>
      </w:r>
      <w:r>
        <w:rPr>
          <w:rFonts w:hint="eastAsia" w:ascii="Times New Roman" w:hAnsi="Times New Roman" w:eastAsia="宋体" w:cs="Times New Roman"/>
          <w:color w:val="000000"/>
          <w:sz w:val="24"/>
          <w:u w:val="single"/>
        </w:rPr>
        <w:t>（项目名称）</w:t>
      </w:r>
      <w:r>
        <w:rPr>
          <w:rFonts w:ascii="Times New Roman" w:hAnsi="Times New Roman" w:eastAsia="宋体" w:cs="Times New Roman"/>
          <w:color w:val="000000"/>
          <w:sz w:val="24"/>
        </w:rPr>
        <w:t>”</w:t>
      </w:r>
      <w:r>
        <w:rPr>
          <w:rFonts w:hint="eastAsia" w:ascii="Times New Roman" w:hAnsi="Times New Roman" w:eastAsia="宋体" w:cs="Times New Roman"/>
          <w:color w:val="000000"/>
          <w:sz w:val="24"/>
        </w:rPr>
        <w:t>邀请询价</w:t>
      </w:r>
      <w:r>
        <w:rPr>
          <w:rFonts w:ascii="Times New Roman" w:hAnsi="Times New Roman" w:eastAsia="宋体" w:cs="Times New Roman"/>
          <w:color w:val="000000"/>
          <w:sz w:val="24"/>
        </w:rPr>
        <w:t>文件，决定参加贵单位组织的本项目</w:t>
      </w:r>
      <w:r>
        <w:rPr>
          <w:rFonts w:hint="eastAsia" w:asciiTheme="minorEastAsia" w:hAnsiTheme="minorEastAsia" w:cstheme="minorEastAsia"/>
          <w:sz w:val="24"/>
        </w:rPr>
        <w:t>邀请</w:t>
      </w:r>
      <w:r>
        <w:rPr>
          <w:rFonts w:hint="eastAsia" w:ascii="Times New Roman" w:hAnsi="Times New Roman" w:eastAsia="宋体" w:cs="Times New Roman"/>
          <w:color w:val="000000"/>
          <w:sz w:val="24"/>
        </w:rPr>
        <w:t>询价报价</w:t>
      </w:r>
      <w:r>
        <w:rPr>
          <w:rFonts w:ascii="Times New Roman" w:hAnsi="Times New Roman" w:eastAsia="宋体" w:cs="Times New Roman"/>
          <w:color w:val="000000"/>
          <w:sz w:val="24"/>
        </w:rPr>
        <w:t>。</w:t>
      </w:r>
    </w:p>
    <w:p>
      <w:pPr>
        <w:spacing w:after="120" w:line="440" w:lineRule="exact"/>
        <w:ind w:left="239" w:leftChars="114" w:right="218" w:rightChars="104" w:firstLine="240" w:firstLineChars="100"/>
        <w:jc w:val="left"/>
        <w:rPr>
          <w:rFonts w:ascii="宋体" w:hAnsi="Times New Roman" w:eastAsia="宋体" w:cs="宋体"/>
          <w:bCs/>
          <w:sz w:val="24"/>
        </w:rPr>
      </w:pPr>
      <w:r>
        <w:rPr>
          <w:rFonts w:hint="eastAsia" w:ascii="宋体" w:hAnsi="Times New Roman" w:eastAsia="宋体" w:cs="宋体"/>
          <w:bCs/>
          <w:sz w:val="24"/>
        </w:rPr>
        <w:t>2.</w:t>
      </w:r>
      <w:r>
        <w:rPr>
          <w:rFonts w:hint="eastAsia" w:ascii="宋体" w:hAnsi="Times New Roman" w:eastAsia="宋体" w:cs="宋体"/>
          <w:bCs/>
          <w:spacing w:val="-6"/>
          <w:sz w:val="24"/>
        </w:rPr>
        <w:t>我方自愿按照</w:t>
      </w:r>
      <w:r>
        <w:rPr>
          <w:rFonts w:hint="eastAsia" w:asciiTheme="minorEastAsia" w:hAnsiTheme="minorEastAsia" w:cstheme="minorEastAsia"/>
          <w:sz w:val="24"/>
        </w:rPr>
        <w:t>邀请</w:t>
      </w:r>
      <w:r>
        <w:rPr>
          <w:rFonts w:hint="eastAsia" w:ascii="宋体" w:hAnsi="Times New Roman" w:eastAsia="宋体" w:cs="宋体"/>
          <w:bCs/>
          <w:spacing w:val="-6"/>
          <w:sz w:val="24"/>
        </w:rPr>
        <w:t>询价文件规定的各项要求向采购人提供所需服务，报价</w:t>
      </w:r>
      <w:r>
        <w:rPr>
          <w:rFonts w:hint="eastAsia" w:ascii="宋体" w:hAnsi="Times New Roman" w:eastAsia="宋体" w:cs="宋体"/>
          <w:bCs/>
          <w:sz w:val="24"/>
        </w:rPr>
        <w:t>:</w:t>
      </w:r>
      <w:r>
        <w:rPr>
          <w:rFonts w:hint="eastAsia" w:ascii="宋体" w:hAnsi="Times New Roman" w:eastAsia="宋体" w:cs="宋体"/>
          <w:bCs/>
          <w:sz w:val="24"/>
          <w:u w:val="single"/>
        </w:rPr>
        <w:t xml:space="preserve">      </w:t>
      </w:r>
      <w:r>
        <w:rPr>
          <w:rFonts w:hint="eastAsia" w:ascii="宋体" w:hAnsi="Times New Roman" w:eastAsia="宋体" w:cs="宋体"/>
          <w:bCs/>
          <w:sz w:val="24"/>
        </w:rPr>
        <w:t>元 （大写：</w:t>
      </w:r>
      <w:r>
        <w:rPr>
          <w:rFonts w:hint="eastAsia" w:ascii="宋体" w:hAnsi="Times New Roman" w:eastAsia="宋体" w:cs="宋体"/>
          <w:bCs/>
          <w:sz w:val="24"/>
          <w:u w:val="single"/>
        </w:rPr>
        <w:t xml:space="preserve">           </w:t>
      </w:r>
      <w:r>
        <w:rPr>
          <w:rFonts w:hint="eastAsia" w:ascii="宋体" w:hAnsi="Times New Roman" w:eastAsia="宋体" w:cs="宋体"/>
          <w:bCs/>
          <w:sz w:val="24"/>
        </w:rPr>
        <w:t>）。</w:t>
      </w:r>
    </w:p>
    <w:p>
      <w:pPr>
        <w:spacing w:after="120" w:line="440" w:lineRule="exact"/>
        <w:ind w:right="218" w:rightChars="104" w:firstLine="480" w:firstLineChars="200"/>
        <w:rPr>
          <w:rFonts w:ascii="宋体" w:hAnsi="Times New Roman" w:eastAsia="宋体" w:cs="宋体"/>
          <w:bCs/>
          <w:sz w:val="24"/>
        </w:rPr>
      </w:pPr>
      <w:r>
        <w:rPr>
          <w:rFonts w:hint="eastAsia" w:ascii="宋体" w:hAnsi="Times New Roman" w:eastAsia="宋体" w:cs="宋体"/>
          <w:bCs/>
          <w:sz w:val="24"/>
        </w:rPr>
        <w:t xml:space="preserve">3.一旦我方成为成交供应商，我方将严格履行采购合同规定的责任和义务，服务期 </w:t>
      </w:r>
      <w:r>
        <w:rPr>
          <w:rFonts w:hint="eastAsia" w:ascii="宋体" w:hAnsi="Times New Roman" w:eastAsia="宋体" w:cs="宋体"/>
          <w:bCs/>
          <w:sz w:val="24"/>
          <w:u w:val="single"/>
        </w:rPr>
        <w:t xml:space="preserve">         </w:t>
      </w:r>
      <w:r>
        <w:rPr>
          <w:rFonts w:hint="eastAsia" w:ascii="宋体" w:hAnsi="Times New Roman" w:eastAsia="宋体" w:cs="宋体"/>
          <w:bCs/>
          <w:sz w:val="24"/>
        </w:rPr>
        <w:t>，服务质量达到</w:t>
      </w:r>
      <w:r>
        <w:rPr>
          <w:rFonts w:hint="eastAsia" w:ascii="宋体" w:hAnsi="Times New Roman" w:eastAsia="宋体" w:cs="宋体"/>
          <w:bCs/>
          <w:sz w:val="24"/>
          <w:u w:val="single"/>
        </w:rPr>
        <w:t xml:space="preserve">        </w:t>
      </w:r>
      <w:r>
        <w:rPr>
          <w:rFonts w:hint="eastAsia" w:ascii="宋体" w:hAnsi="Times New Roman" w:eastAsia="宋体" w:cs="宋体"/>
          <w:bCs/>
          <w:sz w:val="24"/>
        </w:rPr>
        <w:t>标准。</w:t>
      </w:r>
    </w:p>
    <w:p>
      <w:pPr>
        <w:spacing w:after="120" w:line="440" w:lineRule="exact"/>
        <w:ind w:firstLine="480" w:firstLineChars="200"/>
        <w:rPr>
          <w:rFonts w:ascii="宋体" w:hAnsi="宋体" w:eastAsia="宋体" w:cs="宋体"/>
          <w:bCs/>
          <w:sz w:val="24"/>
        </w:rPr>
      </w:pPr>
      <w:r>
        <w:rPr>
          <w:rFonts w:hint="eastAsia" w:ascii="宋体" w:hAnsi="宋体" w:eastAsia="宋体" w:cs="宋体"/>
          <w:bCs/>
          <w:sz w:val="24"/>
        </w:rPr>
        <w:t>4．我方为本项目提交的</w:t>
      </w:r>
      <w:r>
        <w:rPr>
          <w:rFonts w:hint="eastAsia" w:ascii="宋体" w:hAnsi="宋体" w:eastAsia="宋体" w:cs="宋体"/>
          <w:sz w:val="24"/>
        </w:rPr>
        <w:t>响应文件正本1份副本2份</w:t>
      </w:r>
      <w:r>
        <w:rPr>
          <w:rFonts w:hint="eastAsia" w:ascii="宋体" w:hAnsi="宋体" w:eastAsia="宋体" w:cs="宋体"/>
          <w:bCs/>
          <w:sz w:val="24"/>
        </w:rPr>
        <w:t>。</w:t>
      </w:r>
    </w:p>
    <w:p>
      <w:pPr>
        <w:spacing w:after="120" w:line="440" w:lineRule="exact"/>
        <w:ind w:firstLine="480" w:firstLineChars="200"/>
        <w:rPr>
          <w:rFonts w:ascii="宋体" w:hAnsi="宋体" w:eastAsia="宋体" w:cs="宋体"/>
          <w:bCs/>
          <w:sz w:val="24"/>
        </w:rPr>
      </w:pPr>
      <w:r>
        <w:rPr>
          <w:rFonts w:hint="eastAsia" w:ascii="宋体" w:hAnsi="宋体" w:eastAsia="宋体" w:cs="宋体"/>
          <w:bCs/>
          <w:sz w:val="24"/>
        </w:rPr>
        <w:t>5．我方愿意提供贵单位可能另外要求的，与</w:t>
      </w:r>
      <w:r>
        <w:rPr>
          <w:rFonts w:hint="eastAsia" w:asciiTheme="minorEastAsia" w:hAnsiTheme="minorEastAsia" w:cstheme="minorEastAsia"/>
          <w:sz w:val="24"/>
        </w:rPr>
        <w:t>邀请</w:t>
      </w:r>
      <w:r>
        <w:rPr>
          <w:rFonts w:hint="eastAsia" w:ascii="宋体" w:hAnsi="宋体" w:eastAsia="宋体" w:cs="宋体"/>
          <w:bCs/>
          <w:sz w:val="24"/>
        </w:rPr>
        <w:t>询价有关的文件资料，并保证我方已提供和将要提供的文件资料是真实、准确的。</w:t>
      </w:r>
    </w:p>
    <w:p>
      <w:pPr>
        <w:spacing w:after="120" w:line="440" w:lineRule="exact"/>
        <w:ind w:firstLine="480" w:firstLineChars="200"/>
        <w:rPr>
          <w:rFonts w:ascii="Times New Roman" w:hAnsi="Times New Roman" w:eastAsia="宋体" w:cs="Times New Roman"/>
          <w:bCs/>
          <w:sz w:val="24"/>
        </w:rPr>
      </w:pPr>
      <w:r>
        <w:rPr>
          <w:rFonts w:hint="eastAsia" w:ascii="宋体" w:hAnsi="宋体" w:eastAsia="宋体" w:cs="宋体"/>
          <w:bCs/>
          <w:sz w:val="24"/>
        </w:rPr>
        <w:t>6．本次报价文件有效期为递交响应文件截止之日起90天。</w:t>
      </w:r>
    </w:p>
    <w:p>
      <w:pPr>
        <w:adjustRightInd w:val="0"/>
        <w:spacing w:line="360" w:lineRule="auto"/>
        <w:ind w:firstLine="480" w:firstLineChars="200"/>
        <w:jc w:val="left"/>
        <w:rPr>
          <w:rFonts w:ascii="Times New Roman" w:hAnsi="Times New Roman" w:eastAsia="宋体" w:cs="Times New Roman"/>
          <w:color w:val="000000"/>
          <w:sz w:val="24"/>
        </w:rPr>
      </w:pPr>
    </w:p>
    <w:p>
      <w:pPr>
        <w:adjustRightInd w:val="0"/>
        <w:spacing w:line="360" w:lineRule="auto"/>
        <w:ind w:firstLine="480" w:firstLineChars="200"/>
        <w:jc w:val="left"/>
        <w:rPr>
          <w:rFonts w:ascii="Times New Roman" w:hAnsi="Times New Roman" w:eastAsia="宋体" w:cs="Times New Roman"/>
          <w:color w:val="000000"/>
          <w:sz w:val="24"/>
        </w:rPr>
      </w:pPr>
      <w:r>
        <w:rPr>
          <w:rFonts w:ascii="Times New Roman" w:hAnsi="Times New Roman" w:eastAsia="宋体" w:cs="Times New Roman"/>
          <w:color w:val="000000"/>
          <w:sz w:val="24"/>
        </w:rPr>
        <w:t>供应商名称：</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（盖单位公章）</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法定代表人（负责人）或授权代表（</w:t>
      </w:r>
      <w:r>
        <w:rPr>
          <w:rFonts w:ascii="Times New Roman" w:hAnsi="Times New Roman" w:eastAsia="宋体" w:cs="Times New Roman"/>
          <w:bCs/>
          <w:color w:val="000000"/>
          <w:sz w:val="24"/>
        </w:rPr>
        <w:t>签字或者加盖个人名章</w:t>
      </w:r>
      <w:r>
        <w:rPr>
          <w:rFonts w:ascii="Times New Roman" w:hAnsi="Times New Roman" w:eastAsia="宋体" w:cs="Times New Roman"/>
          <w:color w:val="000000"/>
          <w:sz w:val="24"/>
        </w:rPr>
        <w:t>）：</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通讯地址：</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邮政编码：</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联系电话：</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传    真：</w:t>
      </w:r>
      <w:r>
        <w:rPr>
          <w:rFonts w:ascii="Times New Roman" w:hAnsi="Times New Roman" w:eastAsia="宋体" w:cs="Times New Roman"/>
          <w:color w:val="000000"/>
          <w:sz w:val="24"/>
          <w:u w:val="single"/>
        </w:rPr>
        <w:t xml:space="preserve">                   </w:t>
      </w:r>
    </w:p>
    <w:p>
      <w:pPr>
        <w:spacing w:line="360" w:lineRule="auto"/>
        <w:ind w:firstLine="470" w:firstLineChars="196"/>
        <w:rPr>
          <w:rFonts w:ascii="Times New Roman" w:hAnsi="Times New Roman" w:eastAsia="宋体" w:cs="Times New Roman"/>
          <w:color w:val="000000"/>
          <w:sz w:val="24"/>
        </w:rPr>
      </w:pPr>
      <w:r>
        <w:rPr>
          <w:rFonts w:ascii="Times New Roman" w:hAnsi="Times New Roman" w:eastAsia="宋体" w:cs="Times New Roman"/>
          <w:color w:val="000000"/>
          <w:sz w:val="24"/>
        </w:rPr>
        <w:t>日    期：</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年</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月</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日</w:t>
      </w:r>
    </w:p>
    <w:p>
      <w:pPr>
        <w:jc w:val="center"/>
        <w:rPr>
          <w:rFonts w:ascii="宋体" w:hAnsi="宋体" w:eastAsia="宋体" w:cs="宋体"/>
          <w:sz w:val="28"/>
          <w:szCs w:val="28"/>
        </w:rPr>
      </w:pPr>
      <w:bookmarkStart w:id="22" w:name="_Toc183189065"/>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widowControl/>
        <w:jc w:val="left"/>
        <w:rPr>
          <w:rFonts w:ascii="宋体" w:hAnsi="宋体" w:eastAsia="宋体" w:cs="宋体"/>
          <w:sz w:val="28"/>
          <w:szCs w:val="28"/>
        </w:rPr>
      </w:pPr>
      <w:r>
        <w:rPr>
          <w:rFonts w:ascii="宋体" w:hAnsi="宋体" w:eastAsia="宋体" w:cs="宋体"/>
          <w:sz w:val="28"/>
          <w:szCs w:val="28"/>
        </w:rPr>
        <w:br w:type="page"/>
      </w:r>
    </w:p>
    <w:p>
      <w:pPr>
        <w:jc w:val="center"/>
        <w:rPr>
          <w:rFonts w:ascii="宋体" w:hAnsi="宋体" w:eastAsia="宋体" w:cs="宋体"/>
          <w:b/>
          <w:color w:val="000000"/>
          <w:sz w:val="32"/>
          <w:szCs w:val="32"/>
        </w:rPr>
      </w:pPr>
      <w:bookmarkStart w:id="23" w:name="_Toc183189052"/>
      <w:r>
        <w:rPr>
          <w:rFonts w:hint="eastAsia" w:ascii="宋体" w:hAnsi="宋体" w:eastAsia="宋体" w:cs="宋体"/>
          <w:b/>
          <w:color w:val="000000"/>
          <w:sz w:val="32"/>
          <w:szCs w:val="32"/>
        </w:rPr>
        <w:t>二、相关证明文件格式</w:t>
      </w:r>
      <w:bookmarkEnd w:id="23"/>
    </w:p>
    <w:p>
      <w:pPr>
        <w:spacing w:line="600" w:lineRule="exact"/>
        <w:jc w:val="center"/>
        <w:rPr>
          <w:rFonts w:ascii="宋体" w:hAnsi="宋体" w:eastAsia="宋体" w:cs="宋体"/>
          <w:b/>
          <w:bCs/>
          <w:sz w:val="24"/>
        </w:rPr>
      </w:pPr>
      <w:bookmarkStart w:id="24" w:name="_Toc183189053"/>
      <w:r>
        <w:rPr>
          <w:rFonts w:hint="eastAsia" w:ascii="宋体" w:hAnsi="宋体" w:eastAsia="宋体" w:cs="宋体"/>
          <w:b/>
          <w:bCs/>
          <w:sz w:val="24"/>
        </w:rPr>
        <w:t>2-1</w:t>
      </w:r>
      <w:bookmarkEnd w:id="24"/>
    </w:p>
    <w:p>
      <w:pPr>
        <w:spacing w:line="600" w:lineRule="exact"/>
        <w:jc w:val="center"/>
        <w:rPr>
          <w:rFonts w:ascii="宋体" w:hAnsi="宋体" w:eastAsia="宋体" w:cs="宋体"/>
          <w:b/>
          <w:bCs/>
          <w:sz w:val="24"/>
        </w:rPr>
      </w:pPr>
      <w:r>
        <w:rPr>
          <w:rFonts w:hint="eastAsia" w:ascii="宋体" w:hAnsi="宋体" w:eastAsia="宋体" w:cs="宋体"/>
          <w:b/>
          <w:bCs/>
          <w:sz w:val="24"/>
        </w:rPr>
        <w:t>法定代表人（负责人）资格证明书</w:t>
      </w:r>
    </w:p>
    <w:p>
      <w:pPr>
        <w:spacing w:line="600" w:lineRule="exact"/>
        <w:ind w:left="420" w:firstLine="540" w:firstLineChars="225"/>
        <w:jc w:val="left"/>
        <w:rPr>
          <w:rFonts w:ascii="宋体" w:hAnsi="宋体" w:eastAsia="宋体" w:cs="宋体"/>
          <w:color w:val="000000"/>
          <w:sz w:val="24"/>
          <w:u w:val="single"/>
        </w:rPr>
      </w:pPr>
      <w:r>
        <w:rPr>
          <w:rFonts w:hint="eastAsia" w:ascii="宋体" w:hAnsi="宋体" w:eastAsia="宋体" w:cs="宋体"/>
          <w:color w:val="000000"/>
          <w:sz w:val="24"/>
        </w:rPr>
        <w:t>单位名称：</w:t>
      </w:r>
      <w:r>
        <w:rPr>
          <w:rFonts w:hint="eastAsia" w:ascii="宋体" w:hAnsi="宋体" w:eastAsia="宋体" w:cs="宋体"/>
          <w:color w:val="000000"/>
          <w:sz w:val="24"/>
          <w:u w:val="single"/>
        </w:rPr>
        <w:t xml:space="preserve">                            </w:t>
      </w:r>
    </w:p>
    <w:p>
      <w:pPr>
        <w:spacing w:line="600" w:lineRule="exact"/>
        <w:ind w:left="420" w:firstLine="540" w:firstLineChars="225"/>
        <w:jc w:val="left"/>
        <w:rPr>
          <w:rFonts w:ascii="宋体" w:hAnsi="宋体" w:eastAsia="宋体" w:cs="宋体"/>
          <w:color w:val="000000"/>
          <w:sz w:val="24"/>
          <w:u w:val="single"/>
        </w:rPr>
      </w:pPr>
      <w:r>
        <w:rPr>
          <w:rFonts w:hint="eastAsia" w:ascii="宋体" w:hAnsi="宋体" w:eastAsia="宋体" w:cs="宋体"/>
          <w:color w:val="000000"/>
          <w:sz w:val="24"/>
        </w:rPr>
        <w:t>地址：</w:t>
      </w:r>
      <w:r>
        <w:rPr>
          <w:rFonts w:hint="eastAsia" w:ascii="宋体" w:hAnsi="宋体" w:eastAsia="宋体" w:cs="宋体"/>
          <w:color w:val="000000"/>
          <w:sz w:val="24"/>
          <w:u w:val="single"/>
        </w:rPr>
        <w:t xml:space="preserve">                                </w:t>
      </w:r>
    </w:p>
    <w:p>
      <w:pPr>
        <w:spacing w:line="600" w:lineRule="exact"/>
        <w:ind w:left="420" w:firstLine="540" w:firstLineChars="225"/>
        <w:jc w:val="left"/>
        <w:rPr>
          <w:rFonts w:ascii="宋体" w:hAnsi="宋体" w:eastAsia="宋体" w:cs="宋体"/>
          <w:color w:val="000000"/>
          <w:sz w:val="24"/>
          <w:u w:val="single"/>
        </w:rPr>
      </w:pPr>
      <w:r>
        <w:rPr>
          <w:rFonts w:hint="eastAsia" w:ascii="宋体" w:hAnsi="宋体" w:eastAsia="宋体" w:cs="宋体"/>
          <w:color w:val="000000"/>
          <w:sz w:val="24"/>
        </w:rPr>
        <w:t>姓名：</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性别：</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年龄：</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职务：</w:t>
      </w:r>
      <w:r>
        <w:rPr>
          <w:rFonts w:hint="eastAsia" w:ascii="宋体" w:hAnsi="宋体" w:eastAsia="宋体" w:cs="宋体"/>
          <w:color w:val="000000"/>
          <w:sz w:val="24"/>
          <w:u w:val="single"/>
        </w:rPr>
        <w:t xml:space="preserve">            </w:t>
      </w:r>
    </w:p>
    <w:p>
      <w:pPr>
        <w:spacing w:line="600" w:lineRule="exact"/>
        <w:ind w:left="420" w:firstLine="540" w:firstLineChars="225"/>
        <w:jc w:val="left"/>
        <w:rPr>
          <w:rFonts w:ascii="宋体" w:hAnsi="宋体" w:eastAsia="宋体" w:cs="宋体"/>
          <w:color w:val="000000"/>
          <w:sz w:val="24"/>
        </w:rPr>
      </w:pPr>
      <w:r>
        <w:rPr>
          <w:rFonts w:hint="eastAsia" w:ascii="宋体" w:hAnsi="宋体" w:eastAsia="宋体" w:cs="宋体"/>
          <w:color w:val="000000"/>
          <w:sz w:val="24"/>
        </w:rPr>
        <w:t>本人系</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（供应商名称）的法定代表人（负责人）。就参加贵单位组织的</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（项目名称）</w:t>
      </w:r>
      <w:r>
        <w:rPr>
          <w:rFonts w:hint="eastAsia" w:asciiTheme="minorEastAsia" w:hAnsiTheme="minorEastAsia" w:cstheme="minorEastAsia"/>
          <w:sz w:val="24"/>
        </w:rPr>
        <w:t>邀请</w:t>
      </w:r>
      <w:r>
        <w:rPr>
          <w:rFonts w:hint="eastAsia" w:ascii="宋体" w:hAnsi="宋体" w:eastAsia="宋体" w:cs="宋体"/>
          <w:color w:val="000000"/>
          <w:sz w:val="24"/>
        </w:rPr>
        <w:t>询价项目，签署上述项目的响应文件及合同的执行、完成、服务和保修，签署合同和处理与之有关的一切事务。</w:t>
      </w:r>
    </w:p>
    <w:p>
      <w:pPr>
        <w:spacing w:line="600" w:lineRule="exact"/>
        <w:ind w:left="420" w:firstLine="540" w:firstLineChars="225"/>
        <w:jc w:val="left"/>
        <w:rPr>
          <w:rFonts w:ascii="宋体" w:hAnsi="宋体" w:eastAsia="宋体" w:cs="宋体"/>
          <w:color w:val="000000"/>
          <w:sz w:val="24"/>
        </w:rPr>
      </w:pPr>
      <w:r>
        <w:rPr>
          <w:rFonts w:hint="eastAsia" w:ascii="宋体" w:hAnsi="宋体" w:eastAsia="宋体" w:cs="宋体"/>
          <w:color w:val="000000"/>
          <w:sz w:val="24"/>
        </w:rPr>
        <w:t>特此证明。</w:t>
      </w:r>
    </w:p>
    <w:p>
      <w:pPr>
        <w:spacing w:line="600" w:lineRule="exact"/>
        <w:ind w:left="420" w:firstLine="540" w:firstLineChars="225"/>
        <w:jc w:val="left"/>
        <w:rPr>
          <w:rFonts w:ascii="宋体" w:hAnsi="宋体" w:eastAsia="宋体" w:cs="宋体"/>
          <w:color w:val="000000"/>
          <w:sz w:val="24"/>
        </w:rPr>
      </w:pPr>
    </w:p>
    <w:p>
      <w:pPr>
        <w:spacing w:line="600" w:lineRule="exact"/>
        <w:ind w:left="-538" w:leftChars="-256" w:firstLine="619" w:firstLineChars="257"/>
        <w:jc w:val="center"/>
        <w:rPr>
          <w:rFonts w:ascii="宋体" w:hAnsi="宋体" w:eastAsia="宋体" w:cs="宋体"/>
          <w:b/>
          <w:color w:val="000000"/>
          <w:sz w:val="24"/>
        </w:rPr>
      </w:pPr>
      <w:r>
        <w:rPr>
          <w:rFonts w:hint="eastAsia" w:ascii="宋体" w:hAnsi="宋体" w:eastAsia="宋体" w:cs="宋体"/>
          <w:b/>
          <w:color w:val="000000"/>
          <w:sz w:val="24"/>
        </w:rPr>
        <w:t>（※此处请附法定代表人（负责人）身份证明材料正反两面复印件※）</w:t>
      </w:r>
    </w:p>
    <w:p>
      <w:pPr>
        <w:spacing w:line="360" w:lineRule="auto"/>
        <w:rPr>
          <w:rFonts w:ascii="宋体" w:hAnsi="宋体" w:eastAsia="宋体" w:cs="宋体"/>
          <w:sz w:val="24"/>
        </w:rPr>
      </w:pPr>
    </w:p>
    <w:p>
      <w:pPr>
        <w:adjustRightInd w:val="0"/>
        <w:spacing w:line="400" w:lineRule="exact"/>
        <w:jc w:val="left"/>
        <w:rPr>
          <w:rFonts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pPr>
        <w:adjustRightInd w:val="0"/>
        <w:spacing w:line="400" w:lineRule="exact"/>
        <w:jc w:val="left"/>
        <w:rPr>
          <w:rFonts w:ascii="宋体" w:hAnsi="宋体" w:eastAsia="宋体" w:cs="宋体"/>
          <w:bCs/>
          <w:color w:val="000000"/>
          <w:sz w:val="24"/>
        </w:rPr>
      </w:pPr>
      <w:r>
        <w:rPr>
          <w:rFonts w:hint="eastAsia" w:ascii="宋体" w:hAnsi="宋体" w:eastAsia="宋体" w:cs="宋体"/>
          <w:bCs/>
          <w:color w:val="000000"/>
          <w:sz w:val="24"/>
        </w:rPr>
        <w:t>法定代表人（负责人）（签字或者加盖个人名章）：</w:t>
      </w:r>
      <w:r>
        <w:rPr>
          <w:rFonts w:hint="eastAsia" w:ascii="宋体" w:hAnsi="宋体" w:eastAsia="宋体" w:cs="宋体"/>
          <w:color w:val="000000"/>
          <w:sz w:val="24"/>
          <w:u w:val="single"/>
        </w:rPr>
        <w:t xml:space="preserve">          </w:t>
      </w:r>
    </w:p>
    <w:p>
      <w:pPr>
        <w:adjustRightInd w:val="0"/>
        <w:spacing w:line="400" w:lineRule="exact"/>
        <w:jc w:val="left"/>
        <w:rPr>
          <w:rFonts w:ascii="宋体" w:hAnsi="宋体" w:eastAsia="宋体" w:cs="宋体"/>
          <w:bCs/>
          <w:color w:val="000000"/>
          <w:sz w:val="24"/>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pPr>
        <w:spacing w:before="60" w:line="600" w:lineRule="exact"/>
        <w:ind w:firstLine="480" w:firstLineChars="200"/>
        <w:rPr>
          <w:rFonts w:ascii="宋体" w:hAnsi="宋体" w:eastAsia="宋体" w:cs="宋体"/>
          <w:sz w:val="24"/>
        </w:rPr>
      </w:pPr>
    </w:p>
    <w:p>
      <w:pPr>
        <w:spacing w:line="360" w:lineRule="auto"/>
        <w:rPr>
          <w:rFonts w:ascii="宋体" w:hAnsi="宋体" w:eastAsia="宋体" w:cs="宋体"/>
          <w:b/>
          <w:kern w:val="12"/>
          <w:sz w:val="24"/>
        </w:rPr>
      </w:pPr>
      <w:bookmarkStart w:id="25" w:name="_4.6__"/>
      <w:bookmarkEnd w:id="25"/>
      <w:r>
        <w:rPr>
          <w:rFonts w:hint="eastAsia" w:ascii="宋体" w:hAnsi="宋体" w:eastAsia="宋体" w:cs="宋体"/>
          <w:b/>
          <w:kern w:val="12"/>
          <w:sz w:val="24"/>
        </w:rPr>
        <w:t>注意： 1、法定代表人（负责人）参加本采购项目谈判报价的，仅须出具此证明书。</w:t>
      </w:r>
    </w:p>
    <w:p>
      <w:pPr>
        <w:spacing w:line="360" w:lineRule="auto"/>
        <w:rPr>
          <w:rFonts w:ascii="宋体" w:hAnsi="宋体" w:eastAsia="宋体" w:cs="宋体"/>
          <w:b/>
          <w:kern w:val="12"/>
          <w:sz w:val="24"/>
        </w:rPr>
      </w:pPr>
      <w:r>
        <w:rPr>
          <w:rFonts w:hint="eastAsia" w:ascii="宋体" w:hAnsi="宋体" w:eastAsia="宋体" w:cs="宋体"/>
          <w:b/>
          <w:kern w:val="12"/>
          <w:sz w:val="24"/>
        </w:rPr>
        <w:t>2、身份证明材料包括居民身份证或居民户口簿或军官证或护照等。</w:t>
      </w:r>
    </w:p>
    <w:p>
      <w:pPr>
        <w:spacing w:line="360" w:lineRule="auto"/>
        <w:rPr>
          <w:rFonts w:ascii="宋体" w:hAnsi="宋体" w:eastAsia="宋体" w:cs="宋体"/>
          <w:b/>
          <w:kern w:val="12"/>
          <w:sz w:val="24"/>
        </w:rPr>
      </w:pPr>
      <w:r>
        <w:rPr>
          <w:rFonts w:hint="eastAsia" w:ascii="宋体" w:hAnsi="宋体" w:eastAsia="宋体" w:cs="宋体"/>
          <w:b/>
          <w:kern w:val="12"/>
          <w:sz w:val="24"/>
        </w:rPr>
        <w:t>3、身份证明材料应同时提供其在有效期的材料，如居民身份证正、反面复印件。</w:t>
      </w:r>
    </w:p>
    <w:p>
      <w:pPr>
        <w:jc w:val="center"/>
        <w:rPr>
          <w:rFonts w:ascii="宋体" w:hAnsi="宋体" w:eastAsia="宋体" w:cs="宋体"/>
          <w:b/>
          <w:color w:val="000000"/>
          <w:sz w:val="32"/>
          <w:szCs w:val="32"/>
        </w:rPr>
      </w:pPr>
    </w:p>
    <w:p>
      <w:pPr>
        <w:ind w:firstLine="640" w:firstLineChars="200"/>
        <w:rPr>
          <w:rFonts w:ascii="Times New Roman" w:hAnsi="Times New Roman" w:eastAsia="宋体" w:cs="Times New Roman"/>
          <w:sz w:val="32"/>
          <w:szCs w:val="20"/>
        </w:rPr>
      </w:pPr>
    </w:p>
    <w:p>
      <w:pPr>
        <w:ind w:firstLine="640" w:firstLineChars="200"/>
        <w:rPr>
          <w:rFonts w:ascii="Times New Roman" w:hAnsi="Times New Roman" w:eastAsia="宋体" w:cs="Times New Roman"/>
          <w:sz w:val="32"/>
          <w:szCs w:val="20"/>
        </w:rPr>
      </w:pPr>
      <w:r>
        <w:rPr>
          <w:rFonts w:ascii="Times New Roman" w:hAnsi="Times New Roman" w:eastAsia="宋体" w:cs="Times New Roman"/>
          <w:sz w:val="32"/>
          <w:szCs w:val="20"/>
        </w:rPr>
        <w:br w:type="page"/>
      </w:r>
    </w:p>
    <w:p>
      <w:pPr>
        <w:spacing w:line="600" w:lineRule="exact"/>
        <w:jc w:val="center"/>
        <w:rPr>
          <w:rFonts w:ascii="宋体" w:hAnsi="宋体" w:eastAsia="宋体" w:cs="宋体"/>
          <w:b/>
          <w:bCs/>
          <w:sz w:val="24"/>
        </w:rPr>
      </w:pPr>
      <w:bookmarkStart w:id="26" w:name="_Toc183189054"/>
      <w:r>
        <w:rPr>
          <w:rFonts w:hint="eastAsia" w:ascii="宋体" w:hAnsi="宋体" w:eastAsia="宋体" w:cs="宋体"/>
          <w:b/>
          <w:bCs/>
          <w:sz w:val="24"/>
        </w:rPr>
        <w:t>2-2</w:t>
      </w:r>
      <w:bookmarkEnd w:id="26"/>
    </w:p>
    <w:p>
      <w:pPr>
        <w:jc w:val="center"/>
        <w:rPr>
          <w:rFonts w:ascii="宋体" w:hAnsi="宋体" w:eastAsia="宋体" w:cs="宋体"/>
          <w:b/>
          <w:color w:val="000000"/>
          <w:sz w:val="32"/>
          <w:szCs w:val="32"/>
        </w:rPr>
      </w:pPr>
      <w:r>
        <w:rPr>
          <w:rFonts w:hint="eastAsia" w:ascii="宋体" w:hAnsi="宋体" w:eastAsia="宋体" w:cs="宋体"/>
          <w:b/>
          <w:color w:val="000000"/>
          <w:sz w:val="32"/>
          <w:szCs w:val="32"/>
        </w:rPr>
        <w:t>法定代表人（负责人）授权书</w:t>
      </w:r>
    </w:p>
    <w:p>
      <w:pPr>
        <w:jc w:val="center"/>
        <w:rPr>
          <w:rFonts w:ascii="宋体" w:hAnsi="宋体" w:eastAsia="宋体" w:cs="宋体"/>
          <w:b/>
          <w:color w:val="000000"/>
          <w:sz w:val="44"/>
        </w:rPr>
      </w:pPr>
    </w:p>
    <w:p>
      <w:pPr>
        <w:spacing w:line="400" w:lineRule="exact"/>
        <w:rPr>
          <w:rFonts w:ascii="宋体" w:hAnsi="宋体" w:eastAsia="宋体" w:cs="宋体"/>
          <w:color w:val="000000"/>
          <w:sz w:val="24"/>
        </w:rPr>
      </w:pPr>
      <w:r>
        <w:rPr>
          <w:rFonts w:hint="eastAsia" w:ascii="宋体" w:hAnsi="宋体" w:eastAsia="宋体" w:cs="宋体"/>
          <w:color w:val="000000"/>
          <w:sz w:val="24"/>
          <w:u w:val="single"/>
        </w:rPr>
        <w:t xml:space="preserve">              </w:t>
      </w:r>
      <w:r>
        <w:rPr>
          <w:rFonts w:hint="eastAsia" w:ascii="宋体" w:hAnsi="宋体" w:eastAsia="宋体" w:cs="宋体"/>
          <w:color w:val="000000"/>
          <w:sz w:val="24"/>
        </w:rPr>
        <w:t>（采购人名称）：</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本授权声明：</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（单位名称）,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（法定代表人（负责人）姓名、职务）授权</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（被授权人姓名、职务）为我方参加</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项目（</w:t>
      </w:r>
      <w:r>
        <w:rPr>
          <w:rFonts w:hint="eastAsia" w:ascii="宋体" w:hAnsi="宋体" w:eastAsia="宋体" w:cs="宋体"/>
          <w:color w:val="000000"/>
          <w:sz w:val="24"/>
          <w:u w:val="single"/>
        </w:rPr>
        <w:t xml:space="preserve">  项目名称  </w:t>
      </w:r>
      <w:r>
        <w:rPr>
          <w:rFonts w:hint="eastAsia" w:ascii="宋体" w:hAnsi="宋体" w:eastAsia="宋体" w:cs="宋体"/>
          <w:color w:val="000000"/>
          <w:sz w:val="24"/>
        </w:rPr>
        <w:t>）</w:t>
      </w:r>
      <w:r>
        <w:rPr>
          <w:rFonts w:hint="eastAsia" w:asciiTheme="minorEastAsia" w:hAnsiTheme="minorEastAsia" w:cstheme="minorEastAsia"/>
          <w:sz w:val="24"/>
        </w:rPr>
        <w:t>邀请</w:t>
      </w:r>
      <w:r>
        <w:rPr>
          <w:rFonts w:hint="eastAsia" w:ascii="宋体" w:hAnsi="宋体" w:eastAsia="宋体" w:cs="宋体"/>
          <w:color w:val="000000"/>
          <w:sz w:val="24"/>
        </w:rPr>
        <w:t>询价采购活动的合法代表，以我方名义全权处理该项目有关谈判、报价、签订合同以及执行合同等一切事宜。</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特此声明。</w:t>
      </w:r>
    </w:p>
    <w:p>
      <w:pPr>
        <w:spacing w:line="400" w:lineRule="exact"/>
        <w:ind w:firstLine="480" w:firstLineChars="200"/>
        <w:rPr>
          <w:rFonts w:ascii="宋体" w:hAnsi="宋体" w:eastAsia="宋体" w:cs="宋体"/>
          <w:color w:val="000000"/>
          <w:sz w:val="24"/>
        </w:rPr>
      </w:pPr>
    </w:p>
    <w:p>
      <w:pPr>
        <w:adjustRightInd w:val="0"/>
        <w:spacing w:line="400" w:lineRule="exact"/>
        <w:ind w:firstLine="480" w:firstLineChars="200"/>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（盖单位公章）</w:t>
      </w:r>
    </w:p>
    <w:p>
      <w:pPr>
        <w:adjustRightInd w:val="0"/>
        <w:spacing w:line="400" w:lineRule="exact"/>
        <w:ind w:firstLine="480" w:firstLineChars="200"/>
        <w:rPr>
          <w:rFonts w:ascii="宋体" w:hAnsi="宋体" w:eastAsia="宋体" w:cs="宋体"/>
          <w:sz w:val="24"/>
        </w:rPr>
      </w:pPr>
      <w:r>
        <w:rPr>
          <w:rFonts w:hint="eastAsia" w:ascii="宋体" w:hAnsi="宋体" w:eastAsia="宋体" w:cs="宋体"/>
          <w:sz w:val="24"/>
        </w:rPr>
        <w:t>法定代表人（负责人）（签字或者加盖个人名章）：</w:t>
      </w:r>
      <w:r>
        <w:rPr>
          <w:rFonts w:hint="eastAsia" w:ascii="宋体" w:hAnsi="宋体" w:eastAsia="宋体" w:cs="宋体"/>
          <w:sz w:val="24"/>
          <w:u w:val="single"/>
        </w:rPr>
        <w:t xml:space="preserve">              </w:t>
      </w:r>
    </w:p>
    <w:p>
      <w:pPr>
        <w:adjustRightInd w:val="0"/>
        <w:spacing w:line="400" w:lineRule="exact"/>
        <w:ind w:firstLine="480" w:firstLineChars="200"/>
        <w:rPr>
          <w:rFonts w:ascii="宋体" w:hAnsi="宋体" w:eastAsia="宋体" w:cs="宋体"/>
          <w:sz w:val="24"/>
        </w:rPr>
      </w:pPr>
      <w:r>
        <w:rPr>
          <w:rFonts w:hint="eastAsia" w:ascii="宋体" w:hAnsi="宋体" w:eastAsia="宋体" w:cs="宋体"/>
          <w:sz w:val="24"/>
        </w:rPr>
        <w:t>授权代表（签字或者加盖个人名章）：</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adjustRightInd w:val="0"/>
        <w:spacing w:line="400" w:lineRule="exact"/>
        <w:ind w:firstLine="480" w:firstLineChars="200"/>
        <w:rPr>
          <w:rFonts w:ascii="宋体" w:hAnsi="宋体" w:eastAsia="宋体" w:cs="宋体"/>
          <w:sz w:val="24"/>
          <w:u w:val="single"/>
        </w:rPr>
      </w:pPr>
      <w:r>
        <w:rPr>
          <w:rFonts w:hint="eastAsia" w:ascii="宋体" w:hAnsi="宋体" w:eastAsia="宋体" w:cs="宋体"/>
          <w:sz w:val="24"/>
        </w:rPr>
        <w:t>日    期：</w:t>
      </w:r>
      <w:r>
        <w:rPr>
          <w:rFonts w:hint="eastAsia" w:ascii="宋体" w:hAnsi="宋体" w:eastAsia="宋体" w:cs="宋体"/>
          <w:sz w:val="24"/>
          <w:u w:val="single"/>
        </w:rPr>
        <w:t xml:space="preserve">    年  月  日</w:t>
      </w:r>
    </w:p>
    <w:p>
      <w:pPr>
        <w:spacing w:line="400" w:lineRule="exact"/>
        <w:rPr>
          <w:rFonts w:ascii="宋体" w:hAnsi="宋体" w:eastAsia="宋体" w:cs="宋体"/>
          <w:color w:val="000000"/>
          <w:sz w:val="24"/>
        </w:rPr>
      </w:pPr>
    </w:p>
    <w:p>
      <w:pPr>
        <w:spacing w:line="400" w:lineRule="exact"/>
        <w:rPr>
          <w:rFonts w:ascii="宋体" w:hAnsi="宋体" w:eastAsia="宋体" w:cs="宋体"/>
          <w:color w:val="000000"/>
          <w:sz w:val="32"/>
        </w:rPr>
      </w:pPr>
    </w:p>
    <w:p>
      <w:pPr>
        <w:spacing w:line="600" w:lineRule="exact"/>
        <w:ind w:left="-538" w:leftChars="-256" w:firstLine="619" w:firstLineChars="257"/>
        <w:jc w:val="center"/>
        <w:rPr>
          <w:rFonts w:ascii="宋体" w:hAnsi="宋体" w:eastAsia="宋体" w:cs="宋体"/>
          <w:b/>
          <w:color w:val="000000"/>
          <w:sz w:val="24"/>
        </w:rPr>
      </w:pPr>
      <w:r>
        <w:rPr>
          <w:rFonts w:hint="eastAsia" w:ascii="宋体" w:hAnsi="宋体" w:eastAsia="宋体" w:cs="宋体"/>
          <w:b/>
          <w:color w:val="000000"/>
          <w:sz w:val="24"/>
        </w:rPr>
        <w:t>（※此处请附法定代表人（负责人）身份证明材料正反两面复印件※）</w:t>
      </w:r>
    </w:p>
    <w:p>
      <w:pPr>
        <w:spacing w:line="400" w:lineRule="exact"/>
        <w:rPr>
          <w:rFonts w:ascii="宋体" w:hAnsi="宋体" w:eastAsia="宋体" w:cs="宋体"/>
          <w:color w:val="000000"/>
          <w:sz w:val="32"/>
        </w:rPr>
      </w:pPr>
    </w:p>
    <w:p>
      <w:pPr>
        <w:spacing w:line="600" w:lineRule="exact"/>
        <w:ind w:left="-538" w:leftChars="-256" w:firstLine="619" w:firstLineChars="257"/>
        <w:jc w:val="center"/>
        <w:rPr>
          <w:rFonts w:ascii="宋体" w:hAnsi="宋体" w:eastAsia="宋体" w:cs="宋体"/>
          <w:b/>
          <w:color w:val="000000"/>
          <w:sz w:val="24"/>
        </w:rPr>
      </w:pPr>
      <w:r>
        <w:rPr>
          <w:rFonts w:hint="eastAsia" w:ascii="宋体" w:hAnsi="宋体" w:eastAsia="宋体" w:cs="宋体"/>
          <w:b/>
          <w:color w:val="000000"/>
          <w:sz w:val="24"/>
        </w:rPr>
        <w:t>（※此处请附被授权人身份证明材料正反两面复印件※）</w:t>
      </w:r>
    </w:p>
    <w:p>
      <w:pPr>
        <w:spacing w:line="400" w:lineRule="exact"/>
        <w:rPr>
          <w:rFonts w:ascii="宋体" w:hAnsi="宋体" w:eastAsia="宋体" w:cs="宋体"/>
          <w:color w:val="000000"/>
          <w:sz w:val="32"/>
        </w:rPr>
      </w:pPr>
    </w:p>
    <w:p>
      <w:pPr>
        <w:spacing w:line="400" w:lineRule="exact"/>
        <w:rPr>
          <w:rFonts w:ascii="宋体" w:hAnsi="宋体" w:eastAsia="宋体" w:cs="宋体"/>
          <w:color w:val="000000"/>
          <w:sz w:val="32"/>
        </w:rPr>
      </w:pPr>
    </w:p>
    <w:p>
      <w:pPr>
        <w:spacing w:line="360" w:lineRule="auto"/>
        <w:rPr>
          <w:rFonts w:ascii="宋体" w:hAnsi="宋体" w:eastAsia="宋体" w:cs="宋体"/>
          <w:b/>
          <w:kern w:val="12"/>
          <w:sz w:val="24"/>
        </w:rPr>
      </w:pPr>
      <w:r>
        <w:rPr>
          <w:rFonts w:hint="eastAsia" w:ascii="宋体" w:hAnsi="宋体" w:eastAsia="宋体" w:cs="宋体"/>
          <w:b/>
          <w:kern w:val="12"/>
          <w:sz w:val="24"/>
        </w:rPr>
        <w:t>注意：</w:t>
      </w:r>
    </w:p>
    <w:p>
      <w:pPr>
        <w:spacing w:line="360" w:lineRule="auto"/>
        <w:rPr>
          <w:rFonts w:ascii="宋体" w:hAnsi="宋体" w:eastAsia="宋体" w:cs="宋体"/>
          <w:color w:val="000000"/>
          <w:sz w:val="32"/>
        </w:rPr>
      </w:pPr>
      <w:r>
        <w:rPr>
          <w:rFonts w:hint="eastAsia" w:ascii="宋体" w:hAnsi="宋体" w:eastAsia="宋体" w:cs="宋体"/>
          <w:b/>
          <w:kern w:val="12"/>
          <w:sz w:val="24"/>
        </w:rPr>
        <w:t>1、法定代表人（负责人）的授权委托人参加本采购项目谈判报价的，仅须出具此授权委托书。</w:t>
      </w:r>
    </w:p>
    <w:p>
      <w:pPr>
        <w:spacing w:line="360" w:lineRule="auto"/>
        <w:jc w:val="left"/>
        <w:rPr>
          <w:rFonts w:ascii="宋体" w:hAnsi="宋体" w:eastAsia="宋体" w:cs="宋体"/>
          <w:b/>
          <w:kern w:val="12"/>
          <w:sz w:val="24"/>
        </w:rPr>
      </w:pPr>
      <w:r>
        <w:rPr>
          <w:rFonts w:hint="eastAsia" w:ascii="宋体" w:hAnsi="宋体" w:eastAsia="宋体" w:cs="宋体"/>
          <w:b/>
          <w:kern w:val="12"/>
          <w:sz w:val="24"/>
        </w:rPr>
        <w:t>2、身份证明材料包括居民身份证或居民户口簿或军官证或护照等。</w:t>
      </w:r>
    </w:p>
    <w:p>
      <w:pPr>
        <w:spacing w:line="360" w:lineRule="auto"/>
        <w:rPr>
          <w:rFonts w:ascii="宋体" w:hAnsi="宋体" w:eastAsia="宋体" w:cs="宋体"/>
          <w:b/>
          <w:kern w:val="12"/>
          <w:sz w:val="24"/>
        </w:rPr>
      </w:pPr>
      <w:r>
        <w:rPr>
          <w:rFonts w:hint="eastAsia" w:ascii="宋体" w:hAnsi="宋体" w:eastAsia="宋体" w:cs="宋体"/>
          <w:b/>
          <w:kern w:val="12"/>
          <w:sz w:val="24"/>
        </w:rPr>
        <w:t>3、身份证明材料应同时提供其在有效期的材料，如居民身份证正、反面复印件。</w:t>
      </w:r>
    </w:p>
    <w:p>
      <w:pPr>
        <w:jc w:val="center"/>
        <w:rPr>
          <w:rFonts w:ascii="宋体" w:hAnsi="宋体" w:eastAsia="宋体" w:cs="宋体"/>
          <w:b/>
          <w:bCs/>
          <w:sz w:val="28"/>
          <w:szCs w:val="28"/>
        </w:rPr>
      </w:pPr>
    </w:p>
    <w:p>
      <w:pPr>
        <w:widowControl/>
        <w:jc w:val="left"/>
        <w:rPr>
          <w:rFonts w:ascii="宋体" w:hAnsi="宋体" w:eastAsia="宋体" w:cs="宋体"/>
          <w:b/>
          <w:bCs/>
          <w:sz w:val="28"/>
          <w:szCs w:val="28"/>
        </w:rPr>
      </w:pPr>
      <w:r>
        <w:rPr>
          <w:rFonts w:ascii="宋体" w:hAnsi="宋体" w:eastAsia="宋体" w:cs="宋体"/>
          <w:b/>
          <w:bCs/>
          <w:sz w:val="28"/>
          <w:szCs w:val="28"/>
        </w:rPr>
        <w:br w:type="page"/>
      </w:r>
    </w:p>
    <w:p>
      <w:pPr>
        <w:jc w:val="center"/>
        <w:rPr>
          <w:rFonts w:ascii="宋体" w:hAnsi="宋体" w:eastAsia="宋体" w:cs="宋体"/>
          <w:b/>
          <w:bCs/>
          <w:sz w:val="32"/>
          <w:szCs w:val="32"/>
        </w:rPr>
      </w:pPr>
      <w:r>
        <w:rPr>
          <w:rFonts w:hint="eastAsia" w:ascii="宋体" w:hAnsi="宋体" w:eastAsia="宋体" w:cs="宋体"/>
          <w:b/>
          <w:bCs/>
          <w:sz w:val="32"/>
          <w:szCs w:val="32"/>
        </w:rPr>
        <w:t>三、承诺函</w:t>
      </w:r>
      <w:bookmarkEnd w:id="22"/>
    </w:p>
    <w:p>
      <w:pPr>
        <w:widowControl/>
        <w:spacing w:line="360" w:lineRule="auto"/>
        <w:ind w:firstLine="240" w:firstLineChars="100"/>
        <w:jc w:val="left"/>
        <w:rPr>
          <w:rFonts w:ascii="Times New Roman" w:hAnsi="Times New Roman" w:eastAsia="宋体" w:cs="Times New Roman"/>
          <w:sz w:val="24"/>
        </w:rPr>
      </w:pPr>
      <w:r>
        <w:rPr>
          <w:rFonts w:ascii="Times New Roman" w:hAnsi="Times New Roman" w:eastAsia="宋体" w:cs="Times New Roman"/>
          <w:sz w:val="24"/>
          <w:u w:val="single"/>
        </w:rPr>
        <w:t xml:space="preserve">           </w:t>
      </w:r>
      <w:r>
        <w:rPr>
          <w:rFonts w:ascii="Times New Roman" w:hAnsi="Times New Roman" w:eastAsia="宋体" w:cs="Times New Roman"/>
          <w:sz w:val="24"/>
        </w:rPr>
        <w:t>（采购</w:t>
      </w:r>
      <w:r>
        <w:rPr>
          <w:rFonts w:hint="eastAsia" w:ascii="Times New Roman" w:hAnsi="Times New Roman" w:eastAsia="宋体" w:cs="Times New Roman"/>
          <w:sz w:val="24"/>
        </w:rPr>
        <w:t>人</w:t>
      </w:r>
      <w:r>
        <w:rPr>
          <w:rFonts w:ascii="Times New Roman" w:hAnsi="Times New Roman" w:eastAsia="宋体" w:cs="Times New Roman"/>
          <w:sz w:val="24"/>
        </w:rPr>
        <w:t>名称）：</w:t>
      </w:r>
    </w:p>
    <w:p>
      <w:pPr>
        <w:widowControl/>
        <w:spacing w:line="360"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rPr>
        <w:t>我单位作为本次采购项目的供应商，根据</w:t>
      </w:r>
      <w:r>
        <w:rPr>
          <w:rFonts w:hint="eastAsia" w:ascii="Times New Roman" w:hAnsi="Times New Roman" w:eastAsia="宋体" w:cs="Times New Roman"/>
          <w:sz w:val="24"/>
        </w:rPr>
        <w:t>邀请询价</w:t>
      </w:r>
      <w:r>
        <w:rPr>
          <w:rFonts w:ascii="Times New Roman" w:hAnsi="Times New Roman" w:eastAsia="宋体" w:cs="Times New Roman"/>
          <w:sz w:val="24"/>
        </w:rPr>
        <w:t>文件要求，现郑重承诺如下：</w:t>
      </w:r>
    </w:p>
    <w:p>
      <w:pPr>
        <w:widowControl/>
        <w:spacing w:line="360"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rPr>
        <w:t>一、完全接受和满足本项目</w:t>
      </w:r>
      <w:r>
        <w:rPr>
          <w:rFonts w:hint="eastAsia" w:ascii="Times New Roman" w:hAnsi="Times New Roman" w:eastAsia="宋体" w:cs="Times New Roman"/>
          <w:sz w:val="24"/>
        </w:rPr>
        <w:t>邀请询价</w:t>
      </w:r>
      <w:r>
        <w:rPr>
          <w:rFonts w:ascii="Times New Roman" w:hAnsi="Times New Roman" w:eastAsia="宋体" w:cs="Times New Roman"/>
          <w:sz w:val="24"/>
        </w:rPr>
        <w:t>文件规定的要求，并承诺严格按照</w:t>
      </w:r>
      <w:r>
        <w:rPr>
          <w:rFonts w:hint="eastAsia" w:ascii="Times New Roman" w:hAnsi="Times New Roman" w:eastAsia="宋体" w:cs="Times New Roman"/>
          <w:sz w:val="24"/>
        </w:rPr>
        <w:t>邀请询价</w:t>
      </w:r>
      <w:r>
        <w:rPr>
          <w:rFonts w:ascii="Times New Roman" w:hAnsi="Times New Roman" w:eastAsia="宋体" w:cs="Times New Roman"/>
          <w:sz w:val="24"/>
        </w:rPr>
        <w:t>文件要求履行。如对</w:t>
      </w:r>
      <w:r>
        <w:rPr>
          <w:rFonts w:hint="eastAsia" w:ascii="Times New Roman" w:hAnsi="Times New Roman" w:eastAsia="宋体" w:cs="Times New Roman"/>
          <w:sz w:val="24"/>
        </w:rPr>
        <w:t>邀请询价</w:t>
      </w:r>
      <w:r>
        <w:rPr>
          <w:rFonts w:ascii="Times New Roman" w:hAnsi="Times New Roman" w:eastAsia="宋体" w:cs="Times New Roman"/>
          <w:sz w:val="24"/>
        </w:rPr>
        <w:t>文件有异议，已经在递交</w:t>
      </w:r>
      <w:r>
        <w:rPr>
          <w:rFonts w:hint="eastAsia" w:ascii="Times New Roman" w:hAnsi="Times New Roman" w:eastAsia="宋体" w:cs="Times New Roman"/>
          <w:sz w:val="24"/>
        </w:rPr>
        <w:t>报价</w:t>
      </w:r>
      <w:r>
        <w:rPr>
          <w:rFonts w:ascii="Times New Roman" w:hAnsi="Times New Roman" w:eastAsia="宋体" w:cs="Times New Roman"/>
          <w:sz w:val="24"/>
        </w:rPr>
        <w:t>文件截止时间届满前依法进行维权救济，不存在对</w:t>
      </w:r>
      <w:r>
        <w:rPr>
          <w:rFonts w:hint="eastAsia" w:ascii="Times New Roman" w:hAnsi="Times New Roman" w:eastAsia="宋体" w:cs="Times New Roman"/>
          <w:sz w:val="24"/>
        </w:rPr>
        <w:t>邀请询价</w:t>
      </w:r>
      <w:r>
        <w:rPr>
          <w:rFonts w:ascii="Times New Roman" w:hAnsi="Times New Roman" w:eastAsia="宋体" w:cs="Times New Roman"/>
          <w:sz w:val="24"/>
        </w:rPr>
        <w:t>文件有异议的同时又参加</w:t>
      </w:r>
      <w:r>
        <w:rPr>
          <w:rFonts w:hint="eastAsia" w:ascii="Times New Roman" w:hAnsi="Times New Roman" w:eastAsia="宋体" w:cs="Times New Roman"/>
          <w:sz w:val="24"/>
        </w:rPr>
        <w:t>询价</w:t>
      </w:r>
      <w:r>
        <w:rPr>
          <w:rFonts w:ascii="Times New Roman" w:hAnsi="Times New Roman" w:eastAsia="宋体" w:cs="Times New Roman"/>
          <w:sz w:val="24"/>
        </w:rPr>
        <w:t>以求侥幸成交或者为实现其他非法目的的行为。</w:t>
      </w:r>
    </w:p>
    <w:p>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二、在参加本次采购活动中，不存在与单位负责人为同一人或者存在直接控股、管理关系的其他供应商参与同一合同项下的采购活动的行为。</w:t>
      </w:r>
    </w:p>
    <w:p>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三、在参加本次采购活动中，不存在和其他供应商在同一合同项下的采购项目中，同时委托同一个自然人、同一家庭的人员、同一单位的人员作为代理人的行为。</w:t>
      </w:r>
    </w:p>
    <w:p>
      <w:pPr>
        <w:widowControl/>
        <w:spacing w:line="360" w:lineRule="auto"/>
        <w:ind w:firstLine="480" w:firstLineChars="200"/>
        <w:jc w:val="left"/>
        <w:rPr>
          <w:rFonts w:ascii="Times New Roman" w:hAnsi="Times New Roman" w:eastAsia="宋体" w:cs="Times New Roman"/>
          <w:color w:val="000000"/>
          <w:sz w:val="24"/>
        </w:rPr>
      </w:pPr>
      <w:r>
        <w:rPr>
          <w:rFonts w:ascii="Times New Roman" w:hAnsi="Times New Roman" w:eastAsia="宋体" w:cs="Times New Roman"/>
          <w:sz w:val="24"/>
        </w:rPr>
        <w:t>四、为采购项目提供整体设计、规范编制或者项目管理、监理、检测等服务的供应商，不得再参加该采购项目的其他采购活动，我单位承诺不属于此类禁止参加本项目的供应商。</w:t>
      </w:r>
    </w:p>
    <w:p>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五、</w:t>
      </w:r>
      <w:r>
        <w:rPr>
          <w:rFonts w:hint="eastAsia" w:ascii="Times New Roman" w:hAnsi="Times New Roman" w:eastAsia="宋体" w:cs="Times New Roman"/>
          <w:color w:val="000000"/>
          <w:sz w:val="24"/>
        </w:rPr>
        <w:t>响应</w:t>
      </w:r>
      <w:r>
        <w:rPr>
          <w:rFonts w:ascii="Times New Roman" w:hAnsi="Times New Roman" w:eastAsia="宋体" w:cs="Times New Roman"/>
          <w:color w:val="000000"/>
          <w:sz w:val="24"/>
        </w:rPr>
        <w:t>文件中提供的能够给予我公司带来优惠、好处的任何资料和技术、服务、商务等响应承诺情况都是真实的、有效的、合法的。</w:t>
      </w:r>
    </w:p>
    <w:p>
      <w:pPr>
        <w:adjustRightInd w:val="0"/>
        <w:spacing w:line="360" w:lineRule="auto"/>
        <w:ind w:firstLine="480" w:firstLineChars="200"/>
        <w:jc w:val="left"/>
        <w:rPr>
          <w:rFonts w:ascii="Times New Roman" w:hAnsi="Times New Roman" w:eastAsia="宋体" w:cs="Times New Roman"/>
          <w:sz w:val="24"/>
        </w:rPr>
      </w:pPr>
      <w:r>
        <w:rPr>
          <w:rFonts w:hint="eastAsia" w:ascii="Times New Roman" w:hAnsi="Times New Roman" w:eastAsia="宋体" w:cs="Times New Roman"/>
          <w:sz w:val="24"/>
        </w:rPr>
        <w:t>六</w:t>
      </w:r>
      <w:r>
        <w:rPr>
          <w:rFonts w:ascii="Times New Roman" w:hAnsi="Times New Roman" w:eastAsia="宋体" w:cs="Times New Roman"/>
          <w:sz w:val="24"/>
        </w:rPr>
        <w:t>、与我单位存在直接控股关系的单位为：XXX；存在管理关系单位为：XXX。（若存在则如实填写，若不存在则填“/”或“无”）</w:t>
      </w:r>
    </w:p>
    <w:p>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本单位对上述承诺的内容事项真实性负责。如经</w:t>
      </w:r>
      <w:r>
        <w:rPr>
          <w:rFonts w:ascii="Times New Roman" w:hAnsi="Times New Roman" w:eastAsia="宋体" w:cs="Times New Roman"/>
          <w:sz w:val="24"/>
        </w:rPr>
        <w:t>查实上述承诺的内容事项存在虚假，我公司愿意接受以提供虚假材料谋取成交的法</w:t>
      </w:r>
      <w:r>
        <w:rPr>
          <w:rFonts w:ascii="Times New Roman" w:hAnsi="Times New Roman" w:eastAsia="宋体" w:cs="Times New Roman"/>
          <w:color w:val="000000"/>
          <w:sz w:val="24"/>
        </w:rPr>
        <w:t>律责任。</w:t>
      </w:r>
    </w:p>
    <w:p>
      <w:pPr>
        <w:widowControl/>
        <w:spacing w:line="360" w:lineRule="auto"/>
        <w:jc w:val="left"/>
        <w:rPr>
          <w:rFonts w:ascii="Times New Roman" w:hAnsi="Times New Roman" w:eastAsia="宋体" w:cs="Times New Roman"/>
          <w:sz w:val="24"/>
        </w:rPr>
      </w:pPr>
      <w:r>
        <w:rPr>
          <w:rFonts w:ascii="Times New Roman" w:hAnsi="Times New Roman" w:eastAsia="宋体" w:cs="Times New Roman"/>
          <w:sz w:val="24"/>
        </w:rPr>
        <w:t xml:space="preserve">       </w:t>
      </w:r>
    </w:p>
    <w:p>
      <w:pPr>
        <w:adjustRightInd w:val="0"/>
        <w:spacing w:line="360" w:lineRule="auto"/>
        <w:jc w:val="left"/>
        <w:rPr>
          <w:rFonts w:ascii="Times New Roman" w:hAnsi="Times New Roman" w:eastAsia="宋体" w:cs="Times New Roman"/>
          <w:color w:val="000000"/>
          <w:sz w:val="24"/>
        </w:rPr>
      </w:pPr>
      <w:r>
        <w:rPr>
          <w:rFonts w:ascii="Times New Roman" w:hAnsi="Times New Roman" w:eastAsia="宋体" w:cs="Times New Roman"/>
          <w:color w:val="000000"/>
          <w:sz w:val="24"/>
        </w:rPr>
        <w:t>供应商名称：</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（盖单位公章）</w:t>
      </w:r>
    </w:p>
    <w:p>
      <w:pPr>
        <w:adjustRightInd w:val="0"/>
        <w:spacing w:line="360" w:lineRule="auto"/>
        <w:jc w:val="left"/>
        <w:rPr>
          <w:rFonts w:ascii="Times New Roman" w:hAnsi="Times New Roman" w:eastAsia="宋体" w:cs="Times New Roman"/>
          <w:bCs/>
          <w:color w:val="000000"/>
          <w:sz w:val="24"/>
        </w:rPr>
      </w:pPr>
      <w:r>
        <w:rPr>
          <w:rFonts w:ascii="Times New Roman" w:hAnsi="Times New Roman" w:eastAsia="宋体" w:cs="Times New Roman"/>
          <w:bCs/>
          <w:color w:val="000000"/>
          <w:sz w:val="24"/>
        </w:rPr>
        <w:t>法定代表人（负责人）或授权代表（签字或者加盖个人名章）：</w:t>
      </w:r>
      <w:r>
        <w:rPr>
          <w:rFonts w:ascii="Times New Roman" w:hAnsi="Times New Roman" w:eastAsia="宋体" w:cs="Times New Roman"/>
          <w:color w:val="000000"/>
          <w:sz w:val="24"/>
          <w:u w:val="single"/>
        </w:rPr>
        <w:t xml:space="preserve">          </w:t>
      </w:r>
    </w:p>
    <w:p>
      <w:pPr>
        <w:adjustRightInd w:val="0"/>
        <w:spacing w:line="360" w:lineRule="auto"/>
        <w:jc w:val="left"/>
        <w:rPr>
          <w:rFonts w:ascii="Times New Roman" w:hAnsi="Times New Roman" w:eastAsia="宋体" w:cs="Times New Roman"/>
          <w:sz w:val="24"/>
          <w:highlight w:val="green"/>
        </w:rPr>
      </w:pPr>
      <w:r>
        <w:rPr>
          <w:rFonts w:ascii="Times New Roman" w:hAnsi="Times New Roman" w:eastAsia="宋体" w:cs="Times New Roman"/>
          <w:bCs/>
          <w:color w:val="000000"/>
          <w:sz w:val="24"/>
        </w:rPr>
        <w:t>日  期：</w:t>
      </w:r>
      <w:r>
        <w:rPr>
          <w:rFonts w:ascii="Times New Roman" w:hAnsi="Times New Roman" w:eastAsia="宋体" w:cs="Times New Roman"/>
          <w:color w:val="000000"/>
          <w:sz w:val="24"/>
          <w:u w:val="single"/>
        </w:rPr>
        <w:t xml:space="preserve">      </w:t>
      </w:r>
      <w:r>
        <w:rPr>
          <w:rFonts w:ascii="Times New Roman" w:hAnsi="Times New Roman" w:eastAsia="宋体" w:cs="Times New Roman"/>
          <w:bCs/>
          <w:color w:val="000000"/>
          <w:sz w:val="24"/>
        </w:rPr>
        <w:t>年</w:t>
      </w:r>
      <w:r>
        <w:rPr>
          <w:rFonts w:ascii="Times New Roman" w:hAnsi="Times New Roman" w:eastAsia="宋体" w:cs="Times New Roman"/>
          <w:color w:val="000000"/>
          <w:sz w:val="24"/>
          <w:u w:val="single"/>
        </w:rPr>
        <w:t xml:space="preserve">      </w:t>
      </w:r>
      <w:r>
        <w:rPr>
          <w:rFonts w:ascii="Times New Roman" w:hAnsi="Times New Roman" w:eastAsia="宋体" w:cs="Times New Roman"/>
          <w:bCs/>
          <w:color w:val="000000"/>
          <w:sz w:val="24"/>
        </w:rPr>
        <w:t>月</w:t>
      </w:r>
      <w:r>
        <w:rPr>
          <w:rFonts w:ascii="Times New Roman" w:hAnsi="Times New Roman" w:eastAsia="宋体" w:cs="Times New Roman"/>
          <w:color w:val="000000"/>
          <w:sz w:val="24"/>
          <w:u w:val="single"/>
        </w:rPr>
        <w:t xml:space="preserve">      </w:t>
      </w:r>
      <w:r>
        <w:rPr>
          <w:rFonts w:ascii="Times New Roman" w:hAnsi="Times New Roman" w:eastAsia="宋体" w:cs="Times New Roman"/>
          <w:bCs/>
          <w:color w:val="000000"/>
          <w:sz w:val="24"/>
        </w:rPr>
        <w:t>日</w:t>
      </w:r>
    </w:p>
    <w:p>
      <w:pPr>
        <w:pStyle w:val="18"/>
        <w:jc w:val="center"/>
        <w:rPr>
          <w:rFonts w:asciiTheme="majorEastAsia" w:hAnsiTheme="majorEastAsia" w:eastAsiaTheme="majorEastAsia" w:cstheme="majorEastAsia"/>
          <w:sz w:val="32"/>
          <w:szCs w:val="32"/>
        </w:rPr>
      </w:pPr>
    </w:p>
    <w:p>
      <w:pPr>
        <w:pStyle w:val="18"/>
        <w:jc w:val="center"/>
        <w:rPr>
          <w:rFonts w:asciiTheme="majorEastAsia" w:hAnsiTheme="majorEastAsia" w:eastAsiaTheme="majorEastAsia" w:cstheme="majorEastAsia"/>
          <w:sz w:val="32"/>
          <w:szCs w:val="32"/>
        </w:rPr>
      </w:pPr>
    </w:p>
    <w:p>
      <w:pPr>
        <w:widowControl/>
        <w:jc w:val="left"/>
        <w:rPr>
          <w:rFonts w:asciiTheme="majorEastAsia" w:hAnsiTheme="majorEastAsia" w:eastAsiaTheme="majorEastAsia" w:cstheme="majorEastAsia"/>
          <w:color w:val="000000"/>
          <w:kern w:val="0"/>
          <w:sz w:val="32"/>
          <w:szCs w:val="32"/>
        </w:rPr>
      </w:pPr>
      <w:r>
        <w:rPr>
          <w:rFonts w:asciiTheme="majorEastAsia" w:hAnsiTheme="majorEastAsia" w:eastAsiaTheme="majorEastAsia" w:cstheme="majorEastAsia"/>
          <w:sz w:val="32"/>
          <w:szCs w:val="32"/>
        </w:rPr>
        <w:br w:type="page"/>
      </w:r>
    </w:p>
    <w:p>
      <w:pPr>
        <w:jc w:val="center"/>
        <w:rPr>
          <w:rFonts w:ascii="宋体" w:hAnsi="宋体" w:eastAsia="宋体" w:cs="宋体"/>
          <w:b/>
          <w:bCs/>
          <w:sz w:val="32"/>
          <w:szCs w:val="32"/>
        </w:rPr>
      </w:pPr>
      <w:bookmarkStart w:id="27" w:name="_Toc183189066"/>
      <w:r>
        <w:rPr>
          <w:rFonts w:hint="eastAsia" w:ascii="宋体" w:hAnsi="宋体" w:eastAsia="宋体" w:cs="宋体"/>
          <w:b/>
          <w:bCs/>
          <w:sz w:val="32"/>
          <w:szCs w:val="32"/>
        </w:rPr>
        <w:t>四、</w:t>
      </w:r>
      <w:bookmarkEnd w:id="27"/>
      <w:r>
        <w:rPr>
          <w:rFonts w:hint="eastAsia" w:ascii="宋体" w:hAnsi="宋体" w:eastAsia="宋体" w:cs="宋体"/>
          <w:b/>
          <w:bCs/>
          <w:sz w:val="32"/>
          <w:szCs w:val="32"/>
        </w:rPr>
        <w:t>报价表</w:t>
      </w:r>
    </w:p>
    <w:p>
      <w:pPr>
        <w:widowControl/>
        <w:spacing w:line="360" w:lineRule="atLeast"/>
        <w:jc w:val="left"/>
        <w:rPr>
          <w:rFonts w:ascii="宋体" w:hAnsi="宋体" w:eastAsia="宋体" w:cs="宋体"/>
          <w:sz w:val="24"/>
        </w:rPr>
      </w:pPr>
      <w:r>
        <w:rPr>
          <w:rFonts w:hint="eastAsia" w:ascii="宋体" w:hAnsi="宋体" w:eastAsia="宋体" w:cs="宋体"/>
          <w:sz w:val="24"/>
        </w:rPr>
        <w:t xml:space="preserve"> </w:t>
      </w:r>
    </w:p>
    <w:tbl>
      <w:tblPr>
        <w:tblStyle w:val="14"/>
        <w:tblpPr w:leftFromText="180" w:rightFromText="180" w:vertAnchor="text" w:horzAnchor="page" w:tblpX="1848" w:tblpY="37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3380"/>
        <w:gridCol w:w="2471"/>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vAlign w:val="center"/>
          </w:tcPr>
          <w:p>
            <w:pPr>
              <w:suppressAutoHyphens/>
              <w:spacing w:line="560" w:lineRule="exact"/>
              <w:jc w:val="center"/>
              <w:rPr>
                <w:rFonts w:ascii="宋体" w:hAnsi="宋体" w:eastAsia="宋体" w:cs="宋体"/>
                <w:sz w:val="24"/>
              </w:rPr>
            </w:pPr>
            <w:r>
              <w:rPr>
                <w:rFonts w:hint="eastAsia" w:ascii="宋体" w:hAnsi="宋体" w:eastAsia="宋体" w:cs="宋体"/>
                <w:sz w:val="24"/>
              </w:rPr>
              <w:t>序号</w:t>
            </w:r>
          </w:p>
        </w:tc>
        <w:tc>
          <w:tcPr>
            <w:tcW w:w="3380" w:type="dxa"/>
            <w:vAlign w:val="center"/>
          </w:tcPr>
          <w:p>
            <w:pPr>
              <w:suppressAutoHyphens/>
              <w:spacing w:line="560" w:lineRule="exact"/>
              <w:jc w:val="center"/>
              <w:rPr>
                <w:rFonts w:ascii="宋体" w:hAnsi="宋体" w:eastAsia="宋体" w:cs="宋体"/>
                <w:sz w:val="24"/>
              </w:rPr>
            </w:pPr>
            <w:r>
              <w:rPr>
                <w:rFonts w:hint="eastAsia" w:ascii="宋体" w:hAnsi="宋体" w:eastAsia="宋体" w:cs="宋体"/>
                <w:sz w:val="24"/>
              </w:rPr>
              <w:t>标的名称</w:t>
            </w:r>
          </w:p>
        </w:tc>
        <w:tc>
          <w:tcPr>
            <w:tcW w:w="2471" w:type="dxa"/>
            <w:vAlign w:val="center"/>
          </w:tcPr>
          <w:p>
            <w:pPr>
              <w:suppressAutoHyphens/>
              <w:spacing w:line="560" w:lineRule="exact"/>
              <w:jc w:val="center"/>
              <w:rPr>
                <w:rFonts w:ascii="宋体" w:hAnsi="宋体" w:eastAsia="宋体" w:cs="宋体"/>
                <w:sz w:val="24"/>
              </w:rPr>
            </w:pPr>
            <w:r>
              <w:rPr>
                <w:rFonts w:hint="eastAsia" w:ascii="宋体" w:hAnsi="宋体" w:eastAsia="宋体" w:cs="宋体"/>
                <w:sz w:val="24"/>
              </w:rPr>
              <w:t>服务期限</w:t>
            </w:r>
          </w:p>
        </w:tc>
        <w:tc>
          <w:tcPr>
            <w:tcW w:w="1761" w:type="dxa"/>
            <w:vAlign w:val="center"/>
          </w:tcPr>
          <w:p>
            <w:pPr>
              <w:suppressAutoHyphens/>
              <w:spacing w:line="560" w:lineRule="exact"/>
              <w:jc w:val="center"/>
              <w:rPr>
                <w:rFonts w:ascii="宋体" w:hAnsi="宋体" w:eastAsia="宋体" w:cs="宋体"/>
                <w:sz w:val="24"/>
              </w:rPr>
            </w:pPr>
            <w:r>
              <w:rPr>
                <w:rFonts w:hint="eastAsia" w:ascii="宋体" w:hAnsi="宋体" w:eastAsia="宋体" w:cs="宋体"/>
                <w:sz w:val="24"/>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trPr>
        <w:tc>
          <w:tcPr>
            <w:tcW w:w="907" w:type="dxa"/>
            <w:vAlign w:val="center"/>
          </w:tcPr>
          <w:p>
            <w:pPr>
              <w:suppressAutoHyphens/>
              <w:spacing w:line="560" w:lineRule="exact"/>
              <w:jc w:val="center"/>
              <w:rPr>
                <w:rFonts w:ascii="宋体" w:hAnsi="宋体" w:eastAsia="宋体" w:cs="宋体"/>
                <w:sz w:val="24"/>
              </w:rPr>
            </w:pPr>
            <w:r>
              <w:rPr>
                <w:rFonts w:hint="eastAsia" w:ascii="宋体" w:hAnsi="宋体" w:eastAsia="宋体" w:cs="宋体"/>
                <w:sz w:val="24"/>
              </w:rPr>
              <w:t>1</w:t>
            </w:r>
          </w:p>
        </w:tc>
        <w:tc>
          <w:tcPr>
            <w:tcW w:w="3380" w:type="dxa"/>
            <w:vAlign w:val="center"/>
          </w:tcPr>
          <w:p>
            <w:pPr>
              <w:widowControl/>
              <w:spacing w:line="360" w:lineRule="atLeast"/>
              <w:jc w:val="center"/>
              <w:outlineLvl w:val="1"/>
              <w:rPr>
                <w:rFonts w:ascii="宋体" w:hAnsi="宋体"/>
                <w:sz w:val="24"/>
              </w:rPr>
            </w:pPr>
            <w:bookmarkStart w:id="28" w:name="_Toc141715216"/>
            <w:r>
              <w:rPr>
                <w:rFonts w:hint="eastAsia" w:ascii="宋体" w:hAnsi="宋体"/>
                <w:sz w:val="24"/>
              </w:rPr>
              <w:t>常年法律顾问服务</w:t>
            </w:r>
            <w:bookmarkEnd w:id="28"/>
          </w:p>
        </w:tc>
        <w:tc>
          <w:tcPr>
            <w:tcW w:w="2471" w:type="dxa"/>
            <w:vAlign w:val="center"/>
          </w:tcPr>
          <w:p>
            <w:pPr>
              <w:pStyle w:val="4"/>
              <w:spacing w:line="360" w:lineRule="auto"/>
              <w:jc w:val="center"/>
              <w:rPr>
                <w:rFonts w:ascii="宋体" w:hAnsi="宋体"/>
                <w:sz w:val="24"/>
              </w:rPr>
            </w:pPr>
            <w:r>
              <w:rPr>
                <w:rFonts w:hint="eastAsia" w:ascii="宋体" w:hAnsi="宋体"/>
                <w:sz w:val="24"/>
              </w:rPr>
              <w:t>1年</w:t>
            </w:r>
          </w:p>
        </w:tc>
        <w:tc>
          <w:tcPr>
            <w:tcW w:w="1761" w:type="dxa"/>
            <w:vAlign w:val="center"/>
          </w:tcPr>
          <w:p>
            <w:pPr>
              <w:suppressAutoHyphens/>
              <w:spacing w:line="560" w:lineRule="exac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4"/>
            <w:vAlign w:val="center"/>
          </w:tcPr>
          <w:p>
            <w:pPr>
              <w:suppressAutoHyphens/>
              <w:spacing w:line="560" w:lineRule="exact"/>
              <w:rPr>
                <w:rFonts w:ascii="宋体" w:hAnsi="宋体" w:eastAsia="宋体" w:cs="宋体"/>
                <w:sz w:val="24"/>
              </w:rPr>
            </w:pPr>
            <w:r>
              <w:rPr>
                <w:rFonts w:hint="eastAsia" w:ascii="宋体" w:hAnsi="宋体" w:eastAsia="宋体" w:cs="宋体"/>
                <w:sz w:val="24"/>
              </w:rPr>
              <w:t>报价（元）：                       大写：</w:t>
            </w:r>
          </w:p>
        </w:tc>
      </w:tr>
    </w:tbl>
    <w:p>
      <w:pPr>
        <w:spacing w:line="300" w:lineRule="auto"/>
        <w:rPr>
          <w:rFonts w:ascii="宋体" w:hAnsi="宋体" w:eastAsia="宋体" w:cs="宋体"/>
          <w:sz w:val="24"/>
          <w:szCs w:val="21"/>
        </w:rPr>
      </w:pPr>
    </w:p>
    <w:p>
      <w:pPr>
        <w:spacing w:line="300" w:lineRule="auto"/>
        <w:rPr>
          <w:rFonts w:ascii="宋体" w:hAnsi="宋体" w:eastAsia="宋体" w:cs="宋体"/>
          <w:sz w:val="24"/>
          <w:szCs w:val="21"/>
        </w:rPr>
      </w:pPr>
    </w:p>
    <w:p>
      <w:pPr>
        <w:spacing w:line="400" w:lineRule="exact"/>
        <w:ind w:firstLine="480" w:firstLineChars="200"/>
        <w:rPr>
          <w:rFonts w:ascii="宋体" w:hAnsi="宋体" w:eastAsia="宋体" w:cs="宋体"/>
          <w:sz w:val="24"/>
        </w:rPr>
      </w:pPr>
      <w:r>
        <w:rPr>
          <w:rFonts w:hint="eastAsia" w:ascii="宋体" w:hAnsi="宋体" w:eastAsia="宋体" w:cs="宋体"/>
          <w:sz w:val="24"/>
        </w:rPr>
        <w:t>注：（1）报价应包括完成本项目服务内容的人工劳务、设备投入、资料费、</w:t>
      </w:r>
      <w:r>
        <w:rPr>
          <w:rFonts w:ascii="宋体" w:hAnsi="宋体" w:eastAsia="宋体" w:cs="宋体"/>
          <w:sz w:val="24"/>
        </w:rPr>
        <w:t>管理费</w:t>
      </w:r>
      <w:r>
        <w:rPr>
          <w:rFonts w:hint="eastAsia" w:ascii="宋体" w:hAnsi="宋体" w:eastAsia="宋体" w:cs="宋体"/>
          <w:sz w:val="24"/>
        </w:rPr>
        <w:t>、</w:t>
      </w:r>
      <w:r>
        <w:rPr>
          <w:rFonts w:ascii="宋体" w:hAnsi="宋体" w:eastAsia="宋体" w:cs="宋体"/>
          <w:sz w:val="24"/>
        </w:rPr>
        <w:t>交通费、</w:t>
      </w:r>
      <w:r>
        <w:rPr>
          <w:rFonts w:hint="eastAsia" w:ascii="宋体" w:hAnsi="宋体" w:eastAsia="宋体" w:cs="宋体"/>
          <w:sz w:val="24"/>
        </w:rPr>
        <w:t>利润、风险、税金等完成本项目所需的一切费用和本文件规定的其它费用。</w:t>
      </w:r>
    </w:p>
    <w:p>
      <w:pPr>
        <w:ind w:firstLine="480" w:firstLineChars="200"/>
        <w:rPr>
          <w:rFonts w:ascii="宋体" w:hAnsi="宋体" w:eastAsia="宋体" w:cs="宋体"/>
          <w:sz w:val="24"/>
        </w:rPr>
      </w:pPr>
    </w:p>
    <w:p>
      <w:pPr>
        <w:rPr>
          <w:rFonts w:ascii="宋体" w:hAnsi="宋体" w:eastAsia="宋体" w:cs="宋体"/>
          <w:sz w:val="32"/>
        </w:rPr>
      </w:pPr>
    </w:p>
    <w:p>
      <w:pPr>
        <w:adjustRightInd w:val="0"/>
        <w:spacing w:line="400" w:lineRule="exact"/>
        <w:jc w:val="lef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（盖单位公章）</w:t>
      </w:r>
    </w:p>
    <w:p>
      <w:pPr>
        <w:adjustRightInd w:val="0"/>
        <w:spacing w:line="400" w:lineRule="exact"/>
        <w:jc w:val="left"/>
        <w:rPr>
          <w:rFonts w:ascii="宋体" w:hAnsi="宋体" w:eastAsia="宋体" w:cs="宋体"/>
          <w:bCs/>
          <w:sz w:val="24"/>
        </w:rPr>
      </w:pPr>
      <w:r>
        <w:rPr>
          <w:rFonts w:hint="eastAsia" w:ascii="宋体" w:hAnsi="宋体" w:eastAsia="宋体" w:cs="宋体"/>
          <w:bCs/>
          <w:sz w:val="24"/>
        </w:rPr>
        <w:t>法定代表人（负责人）或授权代表（签字或者加盖个人名章）：</w:t>
      </w:r>
      <w:r>
        <w:rPr>
          <w:rFonts w:hint="eastAsia" w:ascii="宋体" w:hAnsi="宋体" w:eastAsia="宋体" w:cs="宋体"/>
          <w:sz w:val="24"/>
          <w:u w:val="single"/>
        </w:rPr>
        <w:t xml:space="preserve">          </w:t>
      </w:r>
    </w:p>
    <w:p>
      <w:pPr>
        <w:adjustRightInd w:val="0"/>
        <w:spacing w:line="400" w:lineRule="exact"/>
        <w:jc w:val="left"/>
        <w:rPr>
          <w:rFonts w:ascii="宋体" w:hAnsi="宋体" w:eastAsia="宋体" w:cs="宋体"/>
          <w:bCs/>
          <w:sz w:val="24"/>
        </w:rPr>
      </w:pPr>
      <w:r>
        <w:rPr>
          <w:rFonts w:hint="eastAsia" w:ascii="宋体" w:hAnsi="宋体" w:eastAsia="宋体" w:cs="宋体"/>
          <w:bCs/>
          <w:sz w:val="24"/>
        </w:rPr>
        <w:t>日  期：</w:t>
      </w:r>
      <w:r>
        <w:rPr>
          <w:rFonts w:hint="eastAsia" w:ascii="宋体" w:hAnsi="宋体" w:eastAsia="宋体" w:cs="宋体"/>
          <w:sz w:val="24"/>
          <w:u w:val="single"/>
        </w:rPr>
        <w:t xml:space="preserve">      </w:t>
      </w:r>
      <w:r>
        <w:rPr>
          <w:rFonts w:hint="eastAsia" w:ascii="宋体" w:hAnsi="宋体" w:eastAsia="宋体" w:cs="宋体"/>
          <w:bCs/>
          <w:sz w:val="24"/>
        </w:rPr>
        <w:t>年</w:t>
      </w:r>
      <w:r>
        <w:rPr>
          <w:rFonts w:hint="eastAsia" w:ascii="宋体" w:hAnsi="宋体" w:eastAsia="宋体" w:cs="宋体"/>
          <w:sz w:val="24"/>
          <w:u w:val="single"/>
        </w:rPr>
        <w:t xml:space="preserve">      </w:t>
      </w:r>
      <w:r>
        <w:rPr>
          <w:rFonts w:hint="eastAsia" w:ascii="宋体" w:hAnsi="宋体" w:eastAsia="宋体" w:cs="宋体"/>
          <w:bCs/>
          <w:sz w:val="24"/>
        </w:rPr>
        <w:t>月</w:t>
      </w:r>
      <w:r>
        <w:rPr>
          <w:rFonts w:hint="eastAsia" w:ascii="宋体" w:hAnsi="宋体" w:eastAsia="宋体" w:cs="宋体"/>
          <w:sz w:val="24"/>
          <w:u w:val="single"/>
        </w:rPr>
        <w:t xml:space="preserve">      </w:t>
      </w:r>
      <w:r>
        <w:rPr>
          <w:rFonts w:hint="eastAsia" w:ascii="宋体" w:hAnsi="宋体" w:eastAsia="宋体" w:cs="宋体"/>
          <w:bCs/>
          <w:sz w:val="24"/>
        </w:rPr>
        <w:t>日</w:t>
      </w:r>
    </w:p>
    <w:p>
      <w:pPr>
        <w:pStyle w:val="18"/>
        <w:jc w:val="center"/>
        <w:rPr>
          <w:rFonts w:asciiTheme="majorEastAsia" w:hAnsiTheme="majorEastAsia" w:eastAsiaTheme="majorEastAsia" w:cstheme="majorEastAsia"/>
          <w:sz w:val="32"/>
          <w:szCs w:val="32"/>
        </w:rPr>
      </w:pPr>
    </w:p>
    <w:p>
      <w:pPr>
        <w:pStyle w:val="18"/>
        <w:jc w:val="center"/>
        <w:rPr>
          <w:rFonts w:asciiTheme="majorEastAsia" w:hAnsiTheme="majorEastAsia" w:eastAsiaTheme="majorEastAsia" w:cstheme="majorEastAsia"/>
          <w:sz w:val="32"/>
          <w:szCs w:val="32"/>
        </w:rPr>
      </w:pPr>
    </w:p>
    <w:p>
      <w:pPr>
        <w:pStyle w:val="18"/>
        <w:jc w:val="center"/>
        <w:rPr>
          <w:rFonts w:asciiTheme="majorEastAsia" w:hAnsiTheme="majorEastAsia" w:eastAsiaTheme="majorEastAsia" w:cstheme="majorEastAsia"/>
          <w:sz w:val="32"/>
          <w:szCs w:val="32"/>
        </w:rPr>
      </w:pPr>
    </w:p>
    <w:p>
      <w:pPr>
        <w:widowControl/>
        <w:jc w:val="left"/>
        <w:rPr>
          <w:rFonts w:asciiTheme="majorEastAsia" w:hAnsiTheme="majorEastAsia" w:eastAsiaTheme="majorEastAsia" w:cstheme="majorEastAsia"/>
          <w:color w:val="000000"/>
          <w:kern w:val="0"/>
          <w:sz w:val="32"/>
          <w:szCs w:val="32"/>
        </w:rPr>
      </w:pPr>
      <w:r>
        <w:rPr>
          <w:rFonts w:asciiTheme="majorEastAsia" w:hAnsiTheme="majorEastAsia" w:eastAsiaTheme="majorEastAsia" w:cstheme="majorEastAsia"/>
          <w:sz w:val="32"/>
          <w:szCs w:val="32"/>
        </w:rPr>
        <w:br w:type="page"/>
      </w:r>
    </w:p>
    <w:p>
      <w:pPr>
        <w:jc w:val="center"/>
        <w:rPr>
          <w:rFonts w:ascii="宋体" w:hAnsi="宋体" w:eastAsia="宋体" w:cs="宋体"/>
          <w:b/>
          <w:bCs/>
          <w:sz w:val="32"/>
          <w:szCs w:val="32"/>
        </w:rPr>
      </w:pPr>
      <w:bookmarkStart w:id="29" w:name="_Toc183189067"/>
      <w:r>
        <w:rPr>
          <w:rFonts w:hint="eastAsia" w:ascii="宋体" w:hAnsi="宋体" w:eastAsia="宋体" w:cs="宋体"/>
          <w:b/>
          <w:bCs/>
          <w:sz w:val="32"/>
          <w:szCs w:val="32"/>
        </w:rPr>
        <w:t>五、供应商基本情况表</w:t>
      </w:r>
      <w:bookmarkEnd w:id="29"/>
    </w:p>
    <w:tbl>
      <w:tblPr>
        <w:tblStyle w:val="14"/>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供应商名称</w:t>
            </w:r>
          </w:p>
        </w:tc>
        <w:tc>
          <w:tcPr>
            <w:tcW w:w="7560" w:type="dxa"/>
            <w:gridSpan w:val="11"/>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注册地址</w:t>
            </w:r>
          </w:p>
        </w:tc>
        <w:tc>
          <w:tcPr>
            <w:tcW w:w="4680" w:type="dxa"/>
            <w:gridSpan w:val="6"/>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邮政编码</w:t>
            </w:r>
          </w:p>
        </w:tc>
        <w:tc>
          <w:tcPr>
            <w:tcW w:w="1620" w:type="dxa"/>
            <w:gridSpan w:val="2"/>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spacing w:line="360" w:lineRule="auto"/>
              <w:jc w:val="center"/>
              <w:rPr>
                <w:rFonts w:ascii="宋体" w:hAnsi="宋体" w:eastAsia="宋体" w:cs="宋体"/>
                <w:sz w:val="24"/>
              </w:rPr>
            </w:pPr>
            <w:r>
              <w:rPr>
                <w:rFonts w:hint="eastAsia" w:ascii="宋体" w:hAnsi="宋体" w:eastAsia="宋体" w:cs="宋体"/>
                <w:sz w:val="24"/>
              </w:rPr>
              <w:t>联系方式</w:t>
            </w:r>
          </w:p>
        </w:tc>
        <w:tc>
          <w:tcPr>
            <w:tcW w:w="1080" w:type="dxa"/>
            <w:vAlign w:val="center"/>
          </w:tcPr>
          <w:p>
            <w:pPr>
              <w:spacing w:line="360" w:lineRule="auto"/>
              <w:jc w:val="center"/>
              <w:rPr>
                <w:rFonts w:ascii="宋体" w:hAnsi="宋体" w:eastAsia="宋体" w:cs="宋体"/>
                <w:sz w:val="24"/>
              </w:rPr>
            </w:pPr>
            <w:r>
              <w:rPr>
                <w:rFonts w:hint="eastAsia" w:ascii="宋体" w:hAnsi="宋体" w:eastAsia="宋体" w:cs="宋体"/>
                <w:sz w:val="24"/>
              </w:rPr>
              <w:t>联系人</w:t>
            </w:r>
          </w:p>
        </w:tc>
        <w:tc>
          <w:tcPr>
            <w:tcW w:w="3600" w:type="dxa"/>
            <w:gridSpan w:val="5"/>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联系电话</w:t>
            </w:r>
          </w:p>
        </w:tc>
        <w:tc>
          <w:tcPr>
            <w:tcW w:w="1620" w:type="dxa"/>
            <w:gridSpan w:val="2"/>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spacing w:line="360" w:lineRule="auto"/>
              <w:jc w:val="center"/>
              <w:rPr>
                <w:rFonts w:ascii="宋体" w:hAnsi="宋体" w:eastAsia="宋体" w:cs="宋体"/>
                <w:sz w:val="24"/>
              </w:rPr>
            </w:pPr>
          </w:p>
        </w:tc>
        <w:tc>
          <w:tcPr>
            <w:tcW w:w="1080" w:type="dxa"/>
            <w:vAlign w:val="center"/>
          </w:tcPr>
          <w:p>
            <w:pPr>
              <w:spacing w:line="360" w:lineRule="auto"/>
              <w:jc w:val="center"/>
              <w:rPr>
                <w:rFonts w:ascii="宋体" w:hAnsi="宋体" w:eastAsia="宋体" w:cs="宋体"/>
                <w:sz w:val="24"/>
              </w:rPr>
            </w:pPr>
            <w:r>
              <w:rPr>
                <w:rFonts w:hint="eastAsia" w:ascii="宋体" w:hAnsi="宋体" w:eastAsia="宋体" w:cs="宋体"/>
                <w:sz w:val="24"/>
              </w:rPr>
              <w:t>传真</w:t>
            </w:r>
          </w:p>
        </w:tc>
        <w:tc>
          <w:tcPr>
            <w:tcW w:w="3600" w:type="dxa"/>
            <w:gridSpan w:val="5"/>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网址</w:t>
            </w:r>
          </w:p>
        </w:tc>
        <w:tc>
          <w:tcPr>
            <w:tcW w:w="1620" w:type="dxa"/>
            <w:gridSpan w:val="2"/>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法定代表人/主要负责人</w:t>
            </w:r>
          </w:p>
        </w:tc>
        <w:tc>
          <w:tcPr>
            <w:tcW w:w="1260" w:type="dxa"/>
            <w:gridSpan w:val="2"/>
            <w:vAlign w:val="center"/>
          </w:tcPr>
          <w:p>
            <w:pPr>
              <w:spacing w:line="360" w:lineRule="auto"/>
              <w:jc w:val="center"/>
              <w:rPr>
                <w:rFonts w:ascii="宋体" w:hAnsi="宋体" w:eastAsia="宋体" w:cs="宋体"/>
                <w:sz w:val="24"/>
              </w:rPr>
            </w:pPr>
            <w:r>
              <w:rPr>
                <w:rFonts w:hint="eastAsia" w:ascii="宋体" w:hAnsi="宋体" w:eastAsia="宋体" w:cs="宋体"/>
                <w:sz w:val="24"/>
              </w:rPr>
              <w:t>姓名</w:t>
            </w:r>
          </w:p>
        </w:tc>
        <w:tc>
          <w:tcPr>
            <w:tcW w:w="1260" w:type="dxa"/>
            <w:vAlign w:val="center"/>
          </w:tcPr>
          <w:p>
            <w:pPr>
              <w:spacing w:line="360" w:lineRule="auto"/>
              <w:jc w:val="center"/>
              <w:rPr>
                <w:rFonts w:ascii="宋体" w:hAnsi="宋体" w:eastAsia="宋体" w:cs="宋体"/>
                <w:sz w:val="24"/>
              </w:rPr>
            </w:pPr>
          </w:p>
        </w:tc>
        <w:tc>
          <w:tcPr>
            <w:tcW w:w="1260" w:type="dxa"/>
            <w:vAlign w:val="center"/>
          </w:tcPr>
          <w:p>
            <w:pPr>
              <w:spacing w:line="360" w:lineRule="auto"/>
              <w:jc w:val="center"/>
              <w:rPr>
                <w:rFonts w:ascii="宋体" w:hAnsi="宋体" w:eastAsia="宋体" w:cs="宋体"/>
                <w:sz w:val="24"/>
              </w:rPr>
            </w:pPr>
            <w:r>
              <w:rPr>
                <w:rFonts w:hint="eastAsia" w:ascii="宋体" w:hAnsi="宋体" w:eastAsia="宋体" w:cs="宋体"/>
                <w:sz w:val="24"/>
              </w:rPr>
              <w:t>技术职称</w:t>
            </w:r>
          </w:p>
        </w:tc>
        <w:tc>
          <w:tcPr>
            <w:tcW w:w="1260" w:type="dxa"/>
            <w:gridSpan w:val="3"/>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联系电话</w:t>
            </w:r>
          </w:p>
        </w:tc>
        <w:tc>
          <w:tcPr>
            <w:tcW w:w="1260" w:type="dxa"/>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技术负责人</w:t>
            </w:r>
          </w:p>
        </w:tc>
        <w:tc>
          <w:tcPr>
            <w:tcW w:w="1260" w:type="dxa"/>
            <w:gridSpan w:val="2"/>
            <w:vAlign w:val="center"/>
          </w:tcPr>
          <w:p>
            <w:pPr>
              <w:spacing w:line="360" w:lineRule="auto"/>
              <w:jc w:val="center"/>
              <w:rPr>
                <w:rFonts w:ascii="宋体" w:hAnsi="宋体" w:eastAsia="宋体" w:cs="宋体"/>
                <w:sz w:val="24"/>
              </w:rPr>
            </w:pPr>
            <w:r>
              <w:rPr>
                <w:rFonts w:hint="eastAsia" w:ascii="宋体" w:hAnsi="宋体" w:eastAsia="宋体" w:cs="宋体"/>
                <w:sz w:val="24"/>
              </w:rPr>
              <w:t>姓名</w:t>
            </w:r>
          </w:p>
        </w:tc>
        <w:tc>
          <w:tcPr>
            <w:tcW w:w="1260" w:type="dxa"/>
            <w:vAlign w:val="center"/>
          </w:tcPr>
          <w:p>
            <w:pPr>
              <w:spacing w:line="360" w:lineRule="auto"/>
              <w:jc w:val="center"/>
              <w:rPr>
                <w:rFonts w:ascii="宋体" w:hAnsi="宋体" w:eastAsia="宋体" w:cs="宋体"/>
                <w:sz w:val="24"/>
              </w:rPr>
            </w:pPr>
          </w:p>
        </w:tc>
        <w:tc>
          <w:tcPr>
            <w:tcW w:w="1260" w:type="dxa"/>
            <w:vAlign w:val="center"/>
          </w:tcPr>
          <w:p>
            <w:pPr>
              <w:spacing w:line="360" w:lineRule="auto"/>
              <w:jc w:val="center"/>
              <w:rPr>
                <w:rFonts w:ascii="宋体" w:hAnsi="宋体" w:eastAsia="宋体" w:cs="宋体"/>
                <w:sz w:val="24"/>
              </w:rPr>
            </w:pPr>
            <w:r>
              <w:rPr>
                <w:rFonts w:hint="eastAsia" w:ascii="宋体" w:hAnsi="宋体" w:eastAsia="宋体" w:cs="宋体"/>
                <w:sz w:val="24"/>
              </w:rPr>
              <w:t>技术职称</w:t>
            </w:r>
          </w:p>
        </w:tc>
        <w:tc>
          <w:tcPr>
            <w:tcW w:w="1260" w:type="dxa"/>
            <w:gridSpan w:val="3"/>
            <w:vAlign w:val="center"/>
          </w:tcPr>
          <w:p>
            <w:pPr>
              <w:spacing w:line="360" w:lineRule="auto"/>
              <w:jc w:val="center"/>
              <w:rPr>
                <w:rFonts w:ascii="宋体" w:hAnsi="宋体" w:eastAsia="宋体" w:cs="宋体"/>
                <w:sz w:val="24"/>
              </w:rPr>
            </w:pPr>
          </w:p>
        </w:tc>
        <w:tc>
          <w:tcPr>
            <w:tcW w:w="126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联系电话</w:t>
            </w:r>
          </w:p>
        </w:tc>
        <w:tc>
          <w:tcPr>
            <w:tcW w:w="1260" w:type="dxa"/>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成立时间</w:t>
            </w:r>
          </w:p>
        </w:tc>
        <w:tc>
          <w:tcPr>
            <w:tcW w:w="2520" w:type="dxa"/>
            <w:gridSpan w:val="3"/>
            <w:vAlign w:val="center"/>
          </w:tcPr>
          <w:p>
            <w:pPr>
              <w:spacing w:line="360" w:lineRule="auto"/>
              <w:jc w:val="center"/>
              <w:rPr>
                <w:rFonts w:ascii="宋体" w:hAnsi="宋体" w:eastAsia="宋体" w:cs="宋体"/>
                <w:sz w:val="24"/>
              </w:rPr>
            </w:pPr>
          </w:p>
        </w:tc>
        <w:tc>
          <w:tcPr>
            <w:tcW w:w="5040" w:type="dxa"/>
            <w:gridSpan w:val="8"/>
            <w:vAlign w:val="center"/>
          </w:tcPr>
          <w:p>
            <w:pPr>
              <w:spacing w:line="360" w:lineRule="auto"/>
              <w:jc w:val="center"/>
              <w:rPr>
                <w:rFonts w:ascii="宋体" w:hAnsi="宋体" w:eastAsia="宋体" w:cs="宋体"/>
                <w:sz w:val="24"/>
              </w:rPr>
            </w:pPr>
            <w:r>
              <w:rPr>
                <w:rFonts w:hint="eastAsia" w:ascii="宋体" w:hAnsi="宋体" w:eastAsia="宋体" w:cs="宋体"/>
                <w:sz w:val="24"/>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企业资质等级</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restart"/>
            <w:vAlign w:val="center"/>
          </w:tcPr>
          <w:p>
            <w:pPr>
              <w:spacing w:line="360" w:lineRule="auto"/>
              <w:jc w:val="center"/>
              <w:rPr>
                <w:rFonts w:ascii="宋体" w:hAnsi="宋体" w:eastAsia="宋体" w:cs="宋体"/>
                <w:sz w:val="24"/>
              </w:rPr>
            </w:pPr>
            <w:r>
              <w:rPr>
                <w:rFonts w:hint="eastAsia" w:ascii="宋体" w:hAnsi="宋体" w:eastAsia="宋体" w:cs="宋体"/>
                <w:sz w:val="24"/>
              </w:rPr>
              <w:t>其中</w:t>
            </w: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项目经理</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营业执照号</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continue"/>
            <w:vAlign w:val="center"/>
          </w:tcPr>
          <w:p>
            <w:pPr>
              <w:spacing w:line="360" w:lineRule="auto"/>
              <w:jc w:val="center"/>
              <w:rPr>
                <w:rFonts w:ascii="宋体" w:hAnsi="宋体" w:eastAsia="宋体" w:cs="宋体"/>
                <w:sz w:val="24"/>
              </w:rPr>
            </w:pP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高级职称人员</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注册资金</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continue"/>
            <w:vAlign w:val="center"/>
          </w:tcPr>
          <w:p>
            <w:pPr>
              <w:spacing w:line="360" w:lineRule="auto"/>
              <w:jc w:val="center"/>
              <w:rPr>
                <w:rFonts w:ascii="宋体" w:hAnsi="宋体" w:eastAsia="宋体" w:cs="宋体"/>
                <w:sz w:val="24"/>
              </w:rPr>
            </w:pP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中级职称人员</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开户银行</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continue"/>
            <w:vAlign w:val="center"/>
          </w:tcPr>
          <w:p>
            <w:pPr>
              <w:spacing w:line="360" w:lineRule="auto"/>
              <w:jc w:val="center"/>
              <w:rPr>
                <w:rFonts w:ascii="宋体" w:hAnsi="宋体" w:eastAsia="宋体" w:cs="宋体"/>
                <w:sz w:val="24"/>
              </w:rPr>
            </w:pP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初级职称人员</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账号</w:t>
            </w:r>
          </w:p>
        </w:tc>
        <w:tc>
          <w:tcPr>
            <w:tcW w:w="2520" w:type="dxa"/>
            <w:gridSpan w:val="3"/>
            <w:vAlign w:val="center"/>
          </w:tcPr>
          <w:p>
            <w:pPr>
              <w:spacing w:line="360" w:lineRule="auto"/>
              <w:jc w:val="center"/>
              <w:rPr>
                <w:rFonts w:ascii="宋体" w:hAnsi="宋体" w:eastAsia="宋体" w:cs="宋体"/>
                <w:sz w:val="24"/>
              </w:rPr>
            </w:pPr>
          </w:p>
        </w:tc>
        <w:tc>
          <w:tcPr>
            <w:tcW w:w="1680" w:type="dxa"/>
            <w:gridSpan w:val="2"/>
            <w:vMerge w:val="continue"/>
            <w:vAlign w:val="center"/>
          </w:tcPr>
          <w:p>
            <w:pPr>
              <w:spacing w:line="360" w:lineRule="auto"/>
              <w:jc w:val="center"/>
              <w:rPr>
                <w:rFonts w:ascii="宋体" w:hAnsi="宋体" w:eastAsia="宋体" w:cs="宋体"/>
                <w:sz w:val="24"/>
              </w:rPr>
            </w:pPr>
          </w:p>
        </w:tc>
        <w:tc>
          <w:tcPr>
            <w:tcW w:w="1680" w:type="dxa"/>
            <w:gridSpan w:val="3"/>
            <w:vAlign w:val="center"/>
          </w:tcPr>
          <w:p>
            <w:pPr>
              <w:spacing w:line="360" w:lineRule="auto"/>
              <w:jc w:val="center"/>
              <w:rPr>
                <w:rFonts w:ascii="宋体" w:hAnsi="宋体" w:eastAsia="宋体" w:cs="宋体"/>
                <w:sz w:val="24"/>
              </w:rPr>
            </w:pPr>
            <w:r>
              <w:rPr>
                <w:rFonts w:hint="eastAsia" w:ascii="宋体" w:hAnsi="宋体" w:eastAsia="宋体" w:cs="宋体"/>
                <w:sz w:val="24"/>
              </w:rPr>
              <w:t>技工</w:t>
            </w:r>
          </w:p>
        </w:tc>
        <w:tc>
          <w:tcPr>
            <w:tcW w:w="1680" w:type="dxa"/>
            <w:gridSpan w:val="3"/>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经营范围</w:t>
            </w:r>
          </w:p>
        </w:tc>
        <w:tc>
          <w:tcPr>
            <w:tcW w:w="7560" w:type="dxa"/>
            <w:gridSpan w:val="11"/>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620" w:type="dxa"/>
            <w:vAlign w:val="center"/>
          </w:tcPr>
          <w:p>
            <w:pPr>
              <w:spacing w:line="360" w:lineRule="auto"/>
              <w:jc w:val="center"/>
              <w:rPr>
                <w:rFonts w:ascii="宋体" w:hAnsi="宋体" w:eastAsia="宋体" w:cs="宋体"/>
                <w:sz w:val="24"/>
              </w:rPr>
            </w:pPr>
            <w:r>
              <w:rPr>
                <w:rFonts w:hint="eastAsia" w:ascii="宋体" w:hAnsi="宋体" w:eastAsia="宋体" w:cs="宋体"/>
                <w:sz w:val="24"/>
              </w:rPr>
              <w:t>备注</w:t>
            </w:r>
          </w:p>
        </w:tc>
        <w:tc>
          <w:tcPr>
            <w:tcW w:w="7560" w:type="dxa"/>
            <w:gridSpan w:val="11"/>
            <w:vAlign w:val="center"/>
          </w:tcPr>
          <w:p>
            <w:pPr>
              <w:pStyle w:val="18"/>
              <w:rPr>
                <w:rFonts w:hAnsi="宋体"/>
              </w:rPr>
            </w:pPr>
          </w:p>
        </w:tc>
      </w:tr>
    </w:tbl>
    <w:p>
      <w:pPr>
        <w:rPr>
          <w:rFonts w:ascii="宋体" w:hAnsi="宋体" w:eastAsia="宋体" w:cs="宋体"/>
          <w:sz w:val="24"/>
        </w:rPr>
      </w:pPr>
    </w:p>
    <w:p>
      <w:pPr>
        <w:adjustRightInd w:val="0"/>
        <w:spacing w:line="400" w:lineRule="exact"/>
        <w:jc w:val="lef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（盖单位公章）</w:t>
      </w:r>
    </w:p>
    <w:p>
      <w:pPr>
        <w:adjustRightInd w:val="0"/>
        <w:spacing w:line="400" w:lineRule="exact"/>
        <w:jc w:val="left"/>
        <w:rPr>
          <w:rFonts w:ascii="宋体" w:hAnsi="宋体" w:eastAsia="宋体" w:cs="宋体"/>
          <w:bCs/>
          <w:sz w:val="24"/>
        </w:rPr>
      </w:pPr>
      <w:r>
        <w:rPr>
          <w:rFonts w:hint="eastAsia" w:ascii="宋体" w:hAnsi="宋体" w:eastAsia="宋体" w:cs="宋体"/>
          <w:bCs/>
          <w:sz w:val="24"/>
        </w:rPr>
        <w:t>法定代表人（负责人）或授权代表（签字或者加盖个人名章）：</w:t>
      </w:r>
      <w:r>
        <w:rPr>
          <w:rFonts w:hint="eastAsia" w:ascii="宋体" w:hAnsi="宋体" w:eastAsia="宋体" w:cs="宋体"/>
          <w:sz w:val="24"/>
          <w:u w:val="single"/>
        </w:rPr>
        <w:t xml:space="preserve">          </w:t>
      </w:r>
    </w:p>
    <w:p>
      <w:pPr>
        <w:adjustRightInd w:val="0"/>
        <w:spacing w:line="400" w:lineRule="exact"/>
        <w:jc w:val="left"/>
        <w:rPr>
          <w:rFonts w:ascii="宋体" w:hAnsi="宋体" w:eastAsia="宋体" w:cs="宋体"/>
          <w:bCs/>
          <w:sz w:val="24"/>
        </w:rPr>
      </w:pPr>
      <w:r>
        <w:rPr>
          <w:rFonts w:hint="eastAsia" w:ascii="宋体" w:hAnsi="宋体" w:eastAsia="宋体" w:cs="宋体"/>
          <w:bCs/>
          <w:sz w:val="24"/>
        </w:rPr>
        <w:t>日  期：</w:t>
      </w:r>
      <w:r>
        <w:rPr>
          <w:rFonts w:hint="eastAsia" w:ascii="宋体" w:hAnsi="宋体" w:eastAsia="宋体" w:cs="宋体"/>
          <w:sz w:val="24"/>
          <w:u w:val="single"/>
        </w:rPr>
        <w:t xml:space="preserve">      </w:t>
      </w:r>
      <w:r>
        <w:rPr>
          <w:rFonts w:hint="eastAsia" w:ascii="宋体" w:hAnsi="宋体" w:eastAsia="宋体" w:cs="宋体"/>
          <w:bCs/>
          <w:sz w:val="24"/>
        </w:rPr>
        <w:t>年</w:t>
      </w:r>
      <w:r>
        <w:rPr>
          <w:rFonts w:hint="eastAsia" w:ascii="宋体" w:hAnsi="宋体" w:eastAsia="宋体" w:cs="宋体"/>
          <w:sz w:val="24"/>
          <w:u w:val="single"/>
        </w:rPr>
        <w:t xml:space="preserve">      </w:t>
      </w:r>
      <w:r>
        <w:rPr>
          <w:rFonts w:hint="eastAsia" w:ascii="宋体" w:hAnsi="宋体" w:eastAsia="宋体" w:cs="宋体"/>
          <w:bCs/>
          <w:sz w:val="24"/>
        </w:rPr>
        <w:t>月</w:t>
      </w:r>
      <w:r>
        <w:rPr>
          <w:rFonts w:hint="eastAsia" w:ascii="宋体" w:hAnsi="宋体" w:eastAsia="宋体" w:cs="宋体"/>
          <w:sz w:val="24"/>
          <w:u w:val="single"/>
        </w:rPr>
        <w:t xml:space="preserve">      </w:t>
      </w:r>
      <w:r>
        <w:rPr>
          <w:rFonts w:hint="eastAsia" w:ascii="宋体" w:hAnsi="宋体" w:eastAsia="宋体" w:cs="宋体"/>
          <w:bCs/>
          <w:sz w:val="24"/>
        </w:rPr>
        <w:t>日</w:t>
      </w:r>
    </w:p>
    <w:p>
      <w:pPr>
        <w:adjustRightInd w:val="0"/>
        <w:spacing w:line="400" w:lineRule="exact"/>
        <w:jc w:val="left"/>
        <w:rPr>
          <w:rFonts w:ascii="宋体" w:hAnsi="宋体" w:eastAsia="宋体" w:cs="宋体"/>
          <w:bCs/>
          <w:sz w:val="24"/>
        </w:rPr>
      </w:pPr>
    </w:p>
    <w:p>
      <w:pPr>
        <w:pStyle w:val="18"/>
        <w:rPr>
          <w:rFonts w:cs="仿宋_GB2312" w:asciiTheme="minorEastAsia" w:hAnsiTheme="minorEastAsia" w:eastAsiaTheme="minorEastAsia"/>
          <w:b/>
        </w:rPr>
      </w:pPr>
      <w:r>
        <w:rPr>
          <w:rFonts w:hint="eastAsia" w:cs="仿宋_GB2312" w:asciiTheme="minorEastAsia" w:hAnsiTheme="minorEastAsia" w:eastAsiaTheme="minorEastAsia"/>
          <w:b/>
        </w:rPr>
        <w:t>注意：</w:t>
      </w:r>
    </w:p>
    <w:p>
      <w:pPr>
        <w:pStyle w:val="18"/>
        <w:rPr>
          <w:rFonts w:cs="仿宋_GB2312" w:asciiTheme="minorEastAsia" w:hAnsiTheme="minorEastAsia" w:eastAsiaTheme="minorEastAsia"/>
          <w:b/>
        </w:rPr>
      </w:pPr>
      <w:r>
        <w:rPr>
          <w:rFonts w:hint="eastAsia" w:cs="仿宋_GB2312" w:asciiTheme="minorEastAsia" w:hAnsiTheme="minorEastAsia" w:eastAsiaTheme="minorEastAsia"/>
          <w:b/>
        </w:rPr>
        <w:t>1、附营业执照复印件（加盖鲜章）。</w:t>
      </w:r>
    </w:p>
    <w:p>
      <w:pPr>
        <w:adjustRightInd w:val="0"/>
        <w:spacing w:line="400" w:lineRule="exact"/>
        <w:jc w:val="left"/>
        <w:rPr>
          <w:rFonts w:cs="宋体" w:asciiTheme="minorEastAsia" w:hAnsiTheme="minorEastAsia"/>
          <w:b/>
          <w:bCs/>
          <w:sz w:val="24"/>
        </w:rPr>
      </w:pPr>
      <w:r>
        <w:rPr>
          <w:rFonts w:hint="eastAsia" w:cs="仿宋_GB2312" w:asciiTheme="minorEastAsia" w:hAnsiTheme="minorEastAsia"/>
          <w:b/>
          <w:sz w:val="24"/>
        </w:rPr>
        <w:t>2、</w:t>
      </w:r>
      <w:r>
        <w:rPr>
          <w:rFonts w:hint="eastAsia" w:asciiTheme="minorEastAsia" w:hAnsiTheme="minorEastAsia" w:cstheme="minorEastAsia"/>
          <w:b/>
          <w:sz w:val="28"/>
          <w:szCs w:val="28"/>
        </w:rPr>
        <w:t>特定资格证明材料</w:t>
      </w:r>
      <w:r>
        <w:rPr>
          <w:rFonts w:hint="eastAsia" w:cs="仿宋_GB2312" w:asciiTheme="minorEastAsia" w:hAnsiTheme="minorEastAsia"/>
          <w:b/>
          <w:sz w:val="24"/>
        </w:rPr>
        <w:t>复印件（加盖鲜章）。</w:t>
      </w:r>
    </w:p>
    <w:p>
      <w:pPr>
        <w:widowControl/>
        <w:jc w:val="left"/>
        <w:rPr>
          <w:rFonts w:ascii="宋体" w:hAnsi="宋体" w:eastAsia="宋体" w:cs="宋体"/>
          <w:b/>
          <w:bCs/>
          <w:sz w:val="24"/>
        </w:rPr>
      </w:pPr>
      <w:r>
        <w:rPr>
          <w:rFonts w:ascii="宋体" w:hAnsi="宋体" w:eastAsia="宋体" w:cs="宋体"/>
          <w:b/>
          <w:bCs/>
          <w:sz w:val="24"/>
        </w:rPr>
        <w:br w:type="page"/>
      </w:r>
    </w:p>
    <w:p>
      <w:pPr>
        <w:jc w:val="center"/>
        <w:rPr>
          <w:rFonts w:ascii="宋体" w:hAnsi="宋体" w:eastAsia="宋体" w:cs="宋体"/>
          <w:b/>
          <w:bCs/>
          <w:sz w:val="32"/>
          <w:szCs w:val="32"/>
        </w:rPr>
      </w:pPr>
      <w:bookmarkStart w:id="30" w:name="_Toc183189071"/>
      <w:r>
        <w:rPr>
          <w:rFonts w:hint="eastAsia" w:ascii="宋体" w:hAnsi="宋体" w:eastAsia="宋体" w:cs="宋体"/>
          <w:b/>
          <w:bCs/>
          <w:sz w:val="32"/>
          <w:szCs w:val="32"/>
        </w:rPr>
        <w:t>六、</w:t>
      </w:r>
      <w:bookmarkEnd w:id="30"/>
      <w:r>
        <w:rPr>
          <w:rFonts w:hint="eastAsia" w:ascii="宋体" w:hAnsi="宋体" w:eastAsia="宋体" w:cs="宋体"/>
          <w:b/>
          <w:bCs/>
          <w:sz w:val="32"/>
          <w:szCs w:val="32"/>
        </w:rPr>
        <w:t>供应商本项目管理、服务人员情况表</w:t>
      </w:r>
    </w:p>
    <w:p>
      <w:pPr>
        <w:spacing w:line="360" w:lineRule="auto"/>
        <w:rPr>
          <w:rFonts w:ascii="宋体" w:hAnsi="宋体" w:eastAsia="宋体" w:cs="宋体"/>
          <w:sz w:val="28"/>
          <w:szCs w:val="28"/>
        </w:rPr>
      </w:pPr>
    </w:p>
    <w:p>
      <w:pPr>
        <w:rPr>
          <w:rFonts w:ascii="宋体" w:hAnsi="宋体" w:cs="宋体"/>
          <w:sz w:val="24"/>
        </w:rPr>
      </w:pPr>
      <w:r>
        <w:rPr>
          <w:rFonts w:hint="eastAsia" w:ascii="宋体" w:hAnsi="宋体" w:cs="宋体"/>
          <w:sz w:val="24"/>
        </w:rPr>
        <w:t>采购编号：</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947"/>
        <w:gridCol w:w="1192"/>
        <w:gridCol w:w="876"/>
        <w:gridCol w:w="1109"/>
        <w:gridCol w:w="876"/>
        <w:gridCol w:w="947"/>
        <w:gridCol w:w="947"/>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pPr>
              <w:jc w:val="center"/>
              <w:rPr>
                <w:rFonts w:ascii="宋体" w:hAnsi="宋体" w:cs="宋体"/>
                <w:sz w:val="24"/>
              </w:rPr>
            </w:pPr>
            <w:r>
              <w:rPr>
                <w:rFonts w:hint="eastAsia" w:ascii="宋体" w:hAnsi="宋体" w:cs="宋体"/>
                <w:sz w:val="24"/>
              </w:rPr>
              <w:t>类别</w:t>
            </w:r>
          </w:p>
        </w:tc>
        <w:tc>
          <w:tcPr>
            <w:tcW w:w="947" w:type="dxa"/>
            <w:vMerge w:val="restart"/>
            <w:vAlign w:val="center"/>
          </w:tcPr>
          <w:p>
            <w:pPr>
              <w:jc w:val="center"/>
              <w:rPr>
                <w:rFonts w:ascii="宋体" w:hAnsi="宋体" w:cs="宋体"/>
                <w:sz w:val="24"/>
              </w:rPr>
            </w:pPr>
            <w:r>
              <w:rPr>
                <w:rFonts w:hint="eastAsia" w:ascii="宋体" w:hAnsi="宋体" w:cs="宋体"/>
                <w:sz w:val="24"/>
              </w:rPr>
              <w:t>职务</w:t>
            </w:r>
          </w:p>
        </w:tc>
        <w:tc>
          <w:tcPr>
            <w:tcW w:w="1192" w:type="dxa"/>
            <w:vMerge w:val="restart"/>
            <w:vAlign w:val="center"/>
          </w:tcPr>
          <w:p>
            <w:pPr>
              <w:jc w:val="center"/>
              <w:rPr>
                <w:rFonts w:ascii="宋体" w:hAnsi="宋体" w:cs="宋体"/>
                <w:sz w:val="24"/>
              </w:rPr>
            </w:pPr>
            <w:r>
              <w:rPr>
                <w:rFonts w:hint="eastAsia" w:ascii="宋体" w:hAnsi="宋体" w:cs="宋体"/>
                <w:sz w:val="24"/>
              </w:rPr>
              <w:t>姓名</w:t>
            </w:r>
          </w:p>
        </w:tc>
        <w:tc>
          <w:tcPr>
            <w:tcW w:w="876" w:type="dxa"/>
            <w:vMerge w:val="restart"/>
            <w:vAlign w:val="center"/>
          </w:tcPr>
          <w:p>
            <w:pPr>
              <w:jc w:val="center"/>
              <w:rPr>
                <w:rFonts w:ascii="宋体" w:hAnsi="宋体" w:cs="宋体"/>
                <w:sz w:val="24"/>
              </w:rPr>
            </w:pPr>
            <w:r>
              <w:rPr>
                <w:rFonts w:hint="eastAsia" w:ascii="宋体" w:hAnsi="宋体" w:cs="宋体"/>
                <w:sz w:val="24"/>
              </w:rPr>
              <w:t>职称</w:t>
            </w:r>
          </w:p>
        </w:tc>
        <w:tc>
          <w:tcPr>
            <w:tcW w:w="1109" w:type="dxa"/>
            <w:vMerge w:val="restart"/>
            <w:vAlign w:val="center"/>
          </w:tcPr>
          <w:p>
            <w:pPr>
              <w:jc w:val="center"/>
              <w:rPr>
                <w:rFonts w:ascii="宋体" w:hAnsi="宋体" w:cs="宋体"/>
                <w:sz w:val="24"/>
              </w:rPr>
            </w:pPr>
            <w:r>
              <w:rPr>
                <w:rFonts w:hint="eastAsia" w:ascii="宋体" w:hAnsi="宋体" w:cs="宋体"/>
                <w:sz w:val="24"/>
              </w:rPr>
              <w:t>常住地</w:t>
            </w:r>
          </w:p>
        </w:tc>
        <w:tc>
          <w:tcPr>
            <w:tcW w:w="3717" w:type="dxa"/>
            <w:gridSpan w:val="4"/>
            <w:vAlign w:val="center"/>
          </w:tcPr>
          <w:p>
            <w:pPr>
              <w:jc w:val="center"/>
              <w:rPr>
                <w:rFonts w:ascii="宋体" w:hAnsi="宋体" w:cs="宋体"/>
                <w:sz w:val="24"/>
              </w:rPr>
            </w:pPr>
            <w:r>
              <w:rPr>
                <w:rFonts w:hint="eastAsia" w:ascii="宋体" w:hAnsi="宋体" w:cs="宋体"/>
                <w:sz w:val="24"/>
              </w:rPr>
              <w:t>资格证明（附复印件）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pPr>
              <w:jc w:val="center"/>
              <w:rPr>
                <w:rFonts w:ascii="宋体" w:hAnsi="宋体" w:cs="宋体"/>
                <w:sz w:val="24"/>
              </w:rPr>
            </w:pPr>
          </w:p>
        </w:tc>
        <w:tc>
          <w:tcPr>
            <w:tcW w:w="947" w:type="dxa"/>
            <w:vMerge w:val="continue"/>
            <w:vAlign w:val="center"/>
          </w:tcPr>
          <w:p>
            <w:pPr>
              <w:jc w:val="center"/>
              <w:rPr>
                <w:rFonts w:ascii="宋体" w:hAnsi="宋体" w:cs="宋体"/>
                <w:sz w:val="24"/>
              </w:rPr>
            </w:pPr>
          </w:p>
        </w:tc>
        <w:tc>
          <w:tcPr>
            <w:tcW w:w="1192" w:type="dxa"/>
            <w:vMerge w:val="continue"/>
            <w:vAlign w:val="center"/>
          </w:tcPr>
          <w:p>
            <w:pPr>
              <w:jc w:val="center"/>
              <w:rPr>
                <w:rFonts w:ascii="宋体" w:hAnsi="宋体" w:cs="宋体"/>
                <w:sz w:val="24"/>
              </w:rPr>
            </w:pPr>
          </w:p>
        </w:tc>
        <w:tc>
          <w:tcPr>
            <w:tcW w:w="876" w:type="dxa"/>
            <w:vMerge w:val="continue"/>
            <w:vAlign w:val="center"/>
          </w:tcPr>
          <w:p>
            <w:pPr>
              <w:jc w:val="center"/>
              <w:rPr>
                <w:rFonts w:ascii="宋体" w:hAnsi="宋体" w:cs="宋体"/>
                <w:sz w:val="24"/>
              </w:rPr>
            </w:pPr>
          </w:p>
        </w:tc>
        <w:tc>
          <w:tcPr>
            <w:tcW w:w="1109" w:type="dxa"/>
            <w:vMerge w:val="continue"/>
            <w:vAlign w:val="center"/>
          </w:tcPr>
          <w:p>
            <w:pPr>
              <w:jc w:val="center"/>
              <w:rPr>
                <w:rFonts w:ascii="宋体" w:hAnsi="宋体" w:cs="宋体"/>
                <w:sz w:val="24"/>
              </w:rPr>
            </w:pPr>
          </w:p>
        </w:tc>
        <w:tc>
          <w:tcPr>
            <w:tcW w:w="876" w:type="dxa"/>
            <w:vAlign w:val="center"/>
          </w:tcPr>
          <w:p>
            <w:pPr>
              <w:jc w:val="center"/>
              <w:rPr>
                <w:rFonts w:ascii="宋体" w:hAnsi="宋体" w:cs="宋体"/>
                <w:sz w:val="24"/>
              </w:rPr>
            </w:pPr>
            <w:r>
              <w:rPr>
                <w:rFonts w:hint="eastAsia" w:ascii="宋体" w:hAnsi="宋体" w:cs="宋体"/>
                <w:sz w:val="24"/>
              </w:rPr>
              <w:t>证书</w:t>
            </w:r>
          </w:p>
          <w:p>
            <w:pPr>
              <w:jc w:val="center"/>
              <w:rPr>
                <w:rFonts w:ascii="宋体" w:hAnsi="宋体" w:cs="宋体"/>
                <w:sz w:val="24"/>
              </w:rPr>
            </w:pPr>
            <w:r>
              <w:rPr>
                <w:rFonts w:hint="eastAsia" w:ascii="宋体" w:hAnsi="宋体" w:cs="宋体"/>
                <w:sz w:val="24"/>
              </w:rPr>
              <w:t>名称</w:t>
            </w:r>
          </w:p>
        </w:tc>
        <w:tc>
          <w:tcPr>
            <w:tcW w:w="947" w:type="dxa"/>
            <w:vAlign w:val="center"/>
          </w:tcPr>
          <w:p>
            <w:pPr>
              <w:jc w:val="center"/>
              <w:rPr>
                <w:rFonts w:ascii="宋体" w:hAnsi="宋体" w:cs="宋体"/>
                <w:sz w:val="24"/>
              </w:rPr>
            </w:pPr>
            <w:r>
              <w:rPr>
                <w:rFonts w:hint="eastAsia" w:ascii="宋体" w:hAnsi="宋体" w:cs="宋体"/>
                <w:sz w:val="24"/>
              </w:rPr>
              <w:t>级别</w:t>
            </w:r>
          </w:p>
        </w:tc>
        <w:tc>
          <w:tcPr>
            <w:tcW w:w="947" w:type="dxa"/>
            <w:vAlign w:val="center"/>
          </w:tcPr>
          <w:p>
            <w:pPr>
              <w:jc w:val="center"/>
              <w:rPr>
                <w:rFonts w:ascii="宋体" w:hAnsi="宋体" w:cs="宋体"/>
                <w:sz w:val="24"/>
              </w:rPr>
            </w:pPr>
            <w:r>
              <w:rPr>
                <w:rFonts w:hint="eastAsia" w:ascii="宋体" w:hAnsi="宋体" w:cs="宋体"/>
                <w:sz w:val="24"/>
              </w:rPr>
              <w:t>证号</w:t>
            </w:r>
          </w:p>
        </w:tc>
        <w:tc>
          <w:tcPr>
            <w:tcW w:w="947" w:type="dxa"/>
            <w:vAlign w:val="center"/>
          </w:tcPr>
          <w:p>
            <w:pPr>
              <w:jc w:val="center"/>
              <w:rPr>
                <w:rFonts w:ascii="宋体" w:hAnsi="宋体" w:cs="宋体"/>
                <w:sz w:val="24"/>
              </w:rPr>
            </w:pPr>
            <w:r>
              <w:rPr>
                <w:rFonts w:hint="eastAsia" w:ascii="宋体" w:hAnsi="宋体" w:cs="宋体"/>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pPr>
              <w:jc w:val="center"/>
              <w:rPr>
                <w:rFonts w:ascii="宋体" w:hAnsi="宋体" w:cs="宋体"/>
                <w:sz w:val="24"/>
              </w:rPr>
            </w:pPr>
            <w:r>
              <w:rPr>
                <w:rFonts w:hint="eastAsia" w:ascii="宋体" w:hAnsi="宋体" w:cs="宋体"/>
                <w:sz w:val="24"/>
              </w:rPr>
              <w:t>管理</w:t>
            </w:r>
          </w:p>
          <w:p>
            <w:pPr>
              <w:jc w:val="center"/>
              <w:rPr>
                <w:rFonts w:ascii="宋体" w:hAnsi="宋体" w:cs="宋体"/>
                <w:sz w:val="24"/>
              </w:rPr>
            </w:pPr>
            <w:r>
              <w:rPr>
                <w:rFonts w:hint="eastAsia" w:ascii="宋体" w:hAnsi="宋体" w:cs="宋体"/>
                <w:sz w:val="24"/>
              </w:rPr>
              <w:t>人员</w:t>
            </w:r>
          </w:p>
        </w:tc>
        <w:tc>
          <w:tcPr>
            <w:tcW w:w="947" w:type="dxa"/>
          </w:tcPr>
          <w:p>
            <w:pPr>
              <w:rPr>
                <w:rFonts w:ascii="宋体" w:hAnsi="宋体" w:cs="宋体"/>
                <w:sz w:val="24"/>
              </w:rPr>
            </w:pPr>
          </w:p>
        </w:tc>
        <w:tc>
          <w:tcPr>
            <w:tcW w:w="1192" w:type="dxa"/>
          </w:tcPr>
          <w:p>
            <w:pPr>
              <w:rPr>
                <w:rFonts w:ascii="宋体" w:hAnsi="宋体" w:cs="宋体"/>
                <w:sz w:val="24"/>
              </w:rPr>
            </w:pPr>
          </w:p>
        </w:tc>
        <w:tc>
          <w:tcPr>
            <w:tcW w:w="876" w:type="dxa"/>
          </w:tcPr>
          <w:p>
            <w:pPr>
              <w:rPr>
                <w:rFonts w:ascii="宋体" w:hAnsi="宋体" w:cs="宋体"/>
                <w:sz w:val="24"/>
              </w:rPr>
            </w:pPr>
          </w:p>
        </w:tc>
        <w:tc>
          <w:tcPr>
            <w:tcW w:w="1109" w:type="dxa"/>
          </w:tcPr>
          <w:p>
            <w:pPr>
              <w:rPr>
                <w:rFonts w:ascii="宋体" w:hAnsi="宋体" w:cs="宋体"/>
                <w:sz w:val="24"/>
              </w:rPr>
            </w:pPr>
          </w:p>
        </w:tc>
        <w:tc>
          <w:tcPr>
            <w:tcW w:w="876" w:type="dxa"/>
          </w:tcPr>
          <w:p>
            <w:pPr>
              <w:rPr>
                <w:rFonts w:ascii="宋体" w:hAnsi="宋体" w:cs="宋体"/>
                <w:sz w:val="24"/>
              </w:rPr>
            </w:pPr>
          </w:p>
        </w:tc>
        <w:tc>
          <w:tcPr>
            <w:tcW w:w="947" w:type="dxa"/>
          </w:tcPr>
          <w:p>
            <w:pPr>
              <w:rPr>
                <w:rFonts w:ascii="宋体" w:hAnsi="宋体" w:cs="宋体"/>
                <w:sz w:val="24"/>
              </w:rPr>
            </w:pPr>
          </w:p>
        </w:tc>
        <w:tc>
          <w:tcPr>
            <w:tcW w:w="947" w:type="dxa"/>
          </w:tcPr>
          <w:p>
            <w:pPr>
              <w:rPr>
                <w:rFonts w:ascii="宋体" w:hAnsi="宋体" w:cs="宋体"/>
                <w:sz w:val="24"/>
              </w:rPr>
            </w:pPr>
          </w:p>
        </w:tc>
        <w:tc>
          <w:tcPr>
            <w:tcW w:w="947"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pPr>
              <w:jc w:val="center"/>
              <w:rPr>
                <w:rFonts w:ascii="宋体" w:hAnsi="宋体" w:cs="宋体"/>
                <w:sz w:val="24"/>
              </w:rPr>
            </w:pPr>
          </w:p>
        </w:tc>
        <w:tc>
          <w:tcPr>
            <w:tcW w:w="947" w:type="dxa"/>
          </w:tcPr>
          <w:p>
            <w:pPr>
              <w:rPr>
                <w:rFonts w:ascii="宋体" w:hAnsi="宋体" w:cs="宋体"/>
                <w:sz w:val="24"/>
              </w:rPr>
            </w:pPr>
          </w:p>
        </w:tc>
        <w:tc>
          <w:tcPr>
            <w:tcW w:w="1192" w:type="dxa"/>
          </w:tcPr>
          <w:p>
            <w:pPr>
              <w:rPr>
                <w:rFonts w:ascii="宋体" w:hAnsi="宋体" w:cs="宋体"/>
                <w:sz w:val="24"/>
              </w:rPr>
            </w:pPr>
          </w:p>
        </w:tc>
        <w:tc>
          <w:tcPr>
            <w:tcW w:w="876" w:type="dxa"/>
          </w:tcPr>
          <w:p>
            <w:pPr>
              <w:rPr>
                <w:rFonts w:ascii="宋体" w:hAnsi="宋体" w:cs="宋体"/>
                <w:sz w:val="24"/>
              </w:rPr>
            </w:pPr>
          </w:p>
        </w:tc>
        <w:tc>
          <w:tcPr>
            <w:tcW w:w="1109" w:type="dxa"/>
          </w:tcPr>
          <w:p>
            <w:pPr>
              <w:rPr>
                <w:rFonts w:ascii="宋体" w:hAnsi="宋体" w:cs="宋体"/>
                <w:sz w:val="24"/>
              </w:rPr>
            </w:pPr>
          </w:p>
        </w:tc>
        <w:tc>
          <w:tcPr>
            <w:tcW w:w="876" w:type="dxa"/>
          </w:tcPr>
          <w:p>
            <w:pPr>
              <w:rPr>
                <w:rFonts w:ascii="宋体" w:hAnsi="宋体" w:cs="宋体"/>
                <w:sz w:val="24"/>
              </w:rPr>
            </w:pPr>
          </w:p>
        </w:tc>
        <w:tc>
          <w:tcPr>
            <w:tcW w:w="947" w:type="dxa"/>
          </w:tcPr>
          <w:p>
            <w:pPr>
              <w:rPr>
                <w:rFonts w:ascii="宋体" w:hAnsi="宋体" w:cs="宋体"/>
                <w:sz w:val="24"/>
              </w:rPr>
            </w:pPr>
          </w:p>
        </w:tc>
        <w:tc>
          <w:tcPr>
            <w:tcW w:w="947" w:type="dxa"/>
          </w:tcPr>
          <w:p>
            <w:pPr>
              <w:rPr>
                <w:rFonts w:ascii="宋体" w:hAnsi="宋体" w:cs="宋体"/>
                <w:sz w:val="24"/>
              </w:rPr>
            </w:pPr>
          </w:p>
        </w:tc>
        <w:tc>
          <w:tcPr>
            <w:tcW w:w="947"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pPr>
              <w:jc w:val="center"/>
              <w:rPr>
                <w:rFonts w:ascii="宋体" w:hAnsi="宋体" w:cs="宋体"/>
                <w:sz w:val="24"/>
              </w:rPr>
            </w:pPr>
          </w:p>
        </w:tc>
        <w:tc>
          <w:tcPr>
            <w:tcW w:w="947" w:type="dxa"/>
          </w:tcPr>
          <w:p>
            <w:pPr>
              <w:rPr>
                <w:rFonts w:ascii="宋体" w:hAnsi="宋体" w:cs="宋体"/>
                <w:sz w:val="24"/>
              </w:rPr>
            </w:pPr>
          </w:p>
        </w:tc>
        <w:tc>
          <w:tcPr>
            <w:tcW w:w="1192" w:type="dxa"/>
          </w:tcPr>
          <w:p>
            <w:pPr>
              <w:rPr>
                <w:rFonts w:ascii="宋体" w:hAnsi="宋体" w:cs="宋体"/>
                <w:sz w:val="24"/>
              </w:rPr>
            </w:pPr>
          </w:p>
        </w:tc>
        <w:tc>
          <w:tcPr>
            <w:tcW w:w="876" w:type="dxa"/>
          </w:tcPr>
          <w:p>
            <w:pPr>
              <w:rPr>
                <w:rFonts w:ascii="宋体" w:hAnsi="宋体" w:cs="宋体"/>
                <w:sz w:val="24"/>
              </w:rPr>
            </w:pPr>
          </w:p>
        </w:tc>
        <w:tc>
          <w:tcPr>
            <w:tcW w:w="1109" w:type="dxa"/>
          </w:tcPr>
          <w:p>
            <w:pPr>
              <w:rPr>
                <w:rFonts w:ascii="宋体" w:hAnsi="宋体" w:cs="宋体"/>
                <w:sz w:val="24"/>
              </w:rPr>
            </w:pPr>
          </w:p>
        </w:tc>
        <w:tc>
          <w:tcPr>
            <w:tcW w:w="876" w:type="dxa"/>
          </w:tcPr>
          <w:p>
            <w:pPr>
              <w:rPr>
                <w:rFonts w:ascii="宋体" w:hAnsi="宋体" w:cs="宋体"/>
                <w:sz w:val="24"/>
              </w:rPr>
            </w:pPr>
          </w:p>
        </w:tc>
        <w:tc>
          <w:tcPr>
            <w:tcW w:w="947" w:type="dxa"/>
          </w:tcPr>
          <w:p>
            <w:pPr>
              <w:rPr>
                <w:rFonts w:ascii="宋体" w:hAnsi="宋体" w:cs="宋体"/>
                <w:sz w:val="24"/>
              </w:rPr>
            </w:pPr>
          </w:p>
        </w:tc>
        <w:tc>
          <w:tcPr>
            <w:tcW w:w="947" w:type="dxa"/>
          </w:tcPr>
          <w:p>
            <w:pPr>
              <w:rPr>
                <w:rFonts w:ascii="宋体" w:hAnsi="宋体" w:cs="宋体"/>
                <w:sz w:val="24"/>
              </w:rPr>
            </w:pPr>
          </w:p>
        </w:tc>
        <w:tc>
          <w:tcPr>
            <w:tcW w:w="947"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pPr>
              <w:jc w:val="center"/>
              <w:rPr>
                <w:rFonts w:ascii="宋体" w:hAnsi="宋体" w:cs="宋体"/>
                <w:sz w:val="24"/>
              </w:rPr>
            </w:pPr>
            <w:r>
              <w:rPr>
                <w:rFonts w:hint="eastAsia" w:ascii="宋体" w:hAnsi="宋体" w:cs="宋体"/>
                <w:sz w:val="24"/>
              </w:rPr>
              <w:t>服务</w:t>
            </w:r>
          </w:p>
          <w:p>
            <w:pPr>
              <w:jc w:val="center"/>
              <w:rPr>
                <w:rFonts w:ascii="宋体" w:hAnsi="宋体" w:cs="宋体"/>
                <w:sz w:val="24"/>
              </w:rPr>
            </w:pPr>
            <w:r>
              <w:rPr>
                <w:rFonts w:hint="eastAsia" w:ascii="宋体" w:hAnsi="宋体" w:cs="宋体"/>
                <w:sz w:val="24"/>
              </w:rPr>
              <w:t>律师</w:t>
            </w:r>
          </w:p>
        </w:tc>
        <w:tc>
          <w:tcPr>
            <w:tcW w:w="947" w:type="dxa"/>
          </w:tcPr>
          <w:p>
            <w:pPr>
              <w:rPr>
                <w:rFonts w:ascii="宋体" w:hAnsi="宋体" w:cs="宋体"/>
                <w:sz w:val="24"/>
              </w:rPr>
            </w:pPr>
          </w:p>
        </w:tc>
        <w:tc>
          <w:tcPr>
            <w:tcW w:w="1192" w:type="dxa"/>
          </w:tcPr>
          <w:p>
            <w:pPr>
              <w:rPr>
                <w:rFonts w:ascii="宋体" w:hAnsi="宋体" w:cs="宋体"/>
                <w:sz w:val="24"/>
              </w:rPr>
            </w:pPr>
          </w:p>
        </w:tc>
        <w:tc>
          <w:tcPr>
            <w:tcW w:w="876" w:type="dxa"/>
          </w:tcPr>
          <w:p>
            <w:pPr>
              <w:rPr>
                <w:rFonts w:ascii="宋体" w:hAnsi="宋体" w:cs="宋体"/>
                <w:sz w:val="24"/>
              </w:rPr>
            </w:pPr>
          </w:p>
        </w:tc>
        <w:tc>
          <w:tcPr>
            <w:tcW w:w="1109" w:type="dxa"/>
          </w:tcPr>
          <w:p>
            <w:pPr>
              <w:rPr>
                <w:rFonts w:ascii="宋体" w:hAnsi="宋体" w:cs="宋体"/>
                <w:sz w:val="24"/>
              </w:rPr>
            </w:pPr>
          </w:p>
        </w:tc>
        <w:tc>
          <w:tcPr>
            <w:tcW w:w="876" w:type="dxa"/>
          </w:tcPr>
          <w:p>
            <w:pPr>
              <w:rPr>
                <w:rFonts w:ascii="宋体" w:hAnsi="宋体" w:cs="宋体"/>
                <w:sz w:val="24"/>
              </w:rPr>
            </w:pPr>
          </w:p>
        </w:tc>
        <w:tc>
          <w:tcPr>
            <w:tcW w:w="947" w:type="dxa"/>
          </w:tcPr>
          <w:p>
            <w:pPr>
              <w:rPr>
                <w:rFonts w:ascii="宋体" w:hAnsi="宋体" w:cs="宋体"/>
                <w:sz w:val="24"/>
              </w:rPr>
            </w:pPr>
          </w:p>
        </w:tc>
        <w:tc>
          <w:tcPr>
            <w:tcW w:w="947" w:type="dxa"/>
          </w:tcPr>
          <w:p>
            <w:pPr>
              <w:rPr>
                <w:rFonts w:ascii="宋体" w:hAnsi="宋体" w:cs="宋体"/>
                <w:sz w:val="24"/>
              </w:rPr>
            </w:pPr>
          </w:p>
        </w:tc>
        <w:tc>
          <w:tcPr>
            <w:tcW w:w="947"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pPr>
              <w:jc w:val="center"/>
              <w:rPr>
                <w:rFonts w:ascii="宋体" w:hAnsi="宋体" w:cs="宋体"/>
                <w:sz w:val="24"/>
              </w:rPr>
            </w:pPr>
          </w:p>
        </w:tc>
        <w:tc>
          <w:tcPr>
            <w:tcW w:w="947" w:type="dxa"/>
          </w:tcPr>
          <w:p>
            <w:pPr>
              <w:rPr>
                <w:rFonts w:ascii="宋体" w:hAnsi="宋体" w:cs="宋体"/>
                <w:sz w:val="24"/>
              </w:rPr>
            </w:pPr>
          </w:p>
        </w:tc>
        <w:tc>
          <w:tcPr>
            <w:tcW w:w="1192" w:type="dxa"/>
          </w:tcPr>
          <w:p>
            <w:pPr>
              <w:rPr>
                <w:rFonts w:ascii="宋体" w:hAnsi="宋体" w:cs="宋体"/>
                <w:sz w:val="24"/>
              </w:rPr>
            </w:pPr>
          </w:p>
        </w:tc>
        <w:tc>
          <w:tcPr>
            <w:tcW w:w="876" w:type="dxa"/>
          </w:tcPr>
          <w:p>
            <w:pPr>
              <w:rPr>
                <w:rFonts w:ascii="宋体" w:hAnsi="宋体" w:cs="宋体"/>
                <w:sz w:val="24"/>
              </w:rPr>
            </w:pPr>
          </w:p>
        </w:tc>
        <w:tc>
          <w:tcPr>
            <w:tcW w:w="1109" w:type="dxa"/>
          </w:tcPr>
          <w:p>
            <w:pPr>
              <w:rPr>
                <w:rFonts w:ascii="宋体" w:hAnsi="宋体" w:cs="宋体"/>
                <w:sz w:val="24"/>
              </w:rPr>
            </w:pPr>
          </w:p>
        </w:tc>
        <w:tc>
          <w:tcPr>
            <w:tcW w:w="876" w:type="dxa"/>
          </w:tcPr>
          <w:p>
            <w:pPr>
              <w:rPr>
                <w:rFonts w:ascii="宋体" w:hAnsi="宋体" w:cs="宋体"/>
                <w:sz w:val="24"/>
              </w:rPr>
            </w:pPr>
          </w:p>
        </w:tc>
        <w:tc>
          <w:tcPr>
            <w:tcW w:w="947" w:type="dxa"/>
          </w:tcPr>
          <w:p>
            <w:pPr>
              <w:rPr>
                <w:rFonts w:ascii="宋体" w:hAnsi="宋体" w:cs="宋体"/>
                <w:sz w:val="24"/>
              </w:rPr>
            </w:pPr>
          </w:p>
        </w:tc>
        <w:tc>
          <w:tcPr>
            <w:tcW w:w="947" w:type="dxa"/>
          </w:tcPr>
          <w:p>
            <w:pPr>
              <w:rPr>
                <w:rFonts w:ascii="宋体" w:hAnsi="宋体" w:cs="宋体"/>
                <w:sz w:val="24"/>
              </w:rPr>
            </w:pPr>
          </w:p>
        </w:tc>
        <w:tc>
          <w:tcPr>
            <w:tcW w:w="947" w:type="dxa"/>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pPr>
              <w:jc w:val="center"/>
              <w:rPr>
                <w:rFonts w:ascii="宋体" w:hAnsi="宋体" w:cs="宋体"/>
                <w:sz w:val="24"/>
              </w:rPr>
            </w:pPr>
          </w:p>
        </w:tc>
        <w:tc>
          <w:tcPr>
            <w:tcW w:w="947" w:type="dxa"/>
          </w:tcPr>
          <w:p>
            <w:pPr>
              <w:rPr>
                <w:rFonts w:ascii="宋体" w:hAnsi="宋体" w:cs="宋体"/>
                <w:sz w:val="24"/>
              </w:rPr>
            </w:pPr>
          </w:p>
        </w:tc>
        <w:tc>
          <w:tcPr>
            <w:tcW w:w="1192" w:type="dxa"/>
          </w:tcPr>
          <w:p>
            <w:pPr>
              <w:rPr>
                <w:rFonts w:ascii="宋体" w:hAnsi="宋体" w:cs="宋体"/>
                <w:sz w:val="24"/>
              </w:rPr>
            </w:pPr>
          </w:p>
        </w:tc>
        <w:tc>
          <w:tcPr>
            <w:tcW w:w="876" w:type="dxa"/>
          </w:tcPr>
          <w:p>
            <w:pPr>
              <w:rPr>
                <w:rFonts w:ascii="宋体" w:hAnsi="宋体" w:cs="宋体"/>
                <w:sz w:val="24"/>
              </w:rPr>
            </w:pPr>
          </w:p>
        </w:tc>
        <w:tc>
          <w:tcPr>
            <w:tcW w:w="1109" w:type="dxa"/>
          </w:tcPr>
          <w:p>
            <w:pPr>
              <w:rPr>
                <w:rFonts w:ascii="宋体" w:hAnsi="宋体" w:cs="宋体"/>
                <w:sz w:val="24"/>
              </w:rPr>
            </w:pPr>
          </w:p>
        </w:tc>
        <w:tc>
          <w:tcPr>
            <w:tcW w:w="876" w:type="dxa"/>
          </w:tcPr>
          <w:p>
            <w:pPr>
              <w:rPr>
                <w:rFonts w:ascii="宋体" w:hAnsi="宋体" w:cs="宋体"/>
                <w:sz w:val="24"/>
              </w:rPr>
            </w:pPr>
          </w:p>
        </w:tc>
        <w:tc>
          <w:tcPr>
            <w:tcW w:w="947" w:type="dxa"/>
          </w:tcPr>
          <w:p>
            <w:pPr>
              <w:rPr>
                <w:rFonts w:ascii="宋体" w:hAnsi="宋体" w:cs="宋体"/>
                <w:sz w:val="24"/>
              </w:rPr>
            </w:pPr>
          </w:p>
        </w:tc>
        <w:tc>
          <w:tcPr>
            <w:tcW w:w="947" w:type="dxa"/>
          </w:tcPr>
          <w:p>
            <w:pPr>
              <w:rPr>
                <w:rFonts w:ascii="宋体" w:hAnsi="宋体" w:cs="宋体"/>
                <w:sz w:val="24"/>
              </w:rPr>
            </w:pPr>
          </w:p>
        </w:tc>
        <w:tc>
          <w:tcPr>
            <w:tcW w:w="947" w:type="dxa"/>
          </w:tcPr>
          <w:p>
            <w:pPr>
              <w:rPr>
                <w:rFonts w:ascii="宋体" w:hAnsi="宋体" w:cs="宋体"/>
                <w:sz w:val="24"/>
              </w:rPr>
            </w:pPr>
          </w:p>
        </w:tc>
      </w:tr>
    </w:tbl>
    <w:p>
      <w:pPr>
        <w:rPr>
          <w:rFonts w:ascii="宋体" w:hAnsi="宋体" w:cs="宋体"/>
          <w:sz w:val="24"/>
        </w:rPr>
      </w:pPr>
    </w:p>
    <w:p>
      <w:pPr>
        <w:rPr>
          <w:rFonts w:ascii="宋体" w:hAnsi="宋体" w:cs="宋体"/>
          <w:sz w:val="24"/>
        </w:rPr>
      </w:pPr>
    </w:p>
    <w:p>
      <w:pPr>
        <w:rPr>
          <w:rFonts w:ascii="宋体" w:hAnsi="宋体" w:cs="宋体"/>
          <w:sz w:val="24"/>
        </w:rPr>
      </w:pPr>
    </w:p>
    <w:p>
      <w:pPr>
        <w:adjustRightInd w:val="0"/>
        <w:spacing w:line="400" w:lineRule="exact"/>
        <w:jc w:val="left"/>
        <w:rPr>
          <w:rFonts w:ascii="宋体" w:hAnsi="宋体" w:cs="宋体"/>
          <w:color w:val="000000"/>
          <w:sz w:val="24"/>
        </w:rPr>
      </w:pPr>
      <w:r>
        <w:rPr>
          <w:rFonts w:hint="eastAsia" w:ascii="宋体" w:hAnsi="宋体" w:cs="宋体"/>
          <w:color w:val="000000"/>
          <w:sz w:val="24"/>
        </w:rPr>
        <w:t>供应商名称：</w:t>
      </w:r>
      <w:r>
        <w:rPr>
          <w:rFonts w:hint="eastAsia" w:ascii="宋体" w:hAnsi="宋体" w:cs="宋体"/>
          <w:color w:val="000000"/>
          <w:sz w:val="24"/>
          <w:u w:val="single"/>
        </w:rPr>
        <w:t xml:space="preserve">          </w:t>
      </w:r>
      <w:r>
        <w:rPr>
          <w:rFonts w:hint="eastAsia" w:ascii="宋体" w:hAnsi="宋体" w:cs="宋体"/>
          <w:color w:val="000000"/>
          <w:sz w:val="24"/>
        </w:rPr>
        <w:t>（盖单位公章）</w:t>
      </w:r>
    </w:p>
    <w:p>
      <w:pPr>
        <w:adjustRightInd w:val="0"/>
        <w:spacing w:line="400" w:lineRule="exact"/>
        <w:jc w:val="left"/>
        <w:rPr>
          <w:rFonts w:ascii="宋体" w:hAnsi="宋体" w:cs="宋体"/>
          <w:bCs/>
          <w:color w:val="000000"/>
          <w:sz w:val="24"/>
        </w:rPr>
      </w:pPr>
      <w:r>
        <w:rPr>
          <w:rFonts w:hint="eastAsia" w:ascii="宋体" w:hAnsi="宋体" w:cs="宋体"/>
          <w:bCs/>
          <w:color w:val="000000"/>
          <w:sz w:val="24"/>
        </w:rPr>
        <w:t>法定代表人（负责人）或授权代表（签字或者加盖个人名章）：</w:t>
      </w:r>
      <w:r>
        <w:rPr>
          <w:rFonts w:hint="eastAsia" w:ascii="宋体" w:hAnsi="宋体" w:cs="宋体"/>
          <w:color w:val="000000"/>
          <w:sz w:val="24"/>
          <w:u w:val="single"/>
        </w:rPr>
        <w:t xml:space="preserve">          </w:t>
      </w:r>
    </w:p>
    <w:p>
      <w:pPr>
        <w:adjustRightInd w:val="0"/>
        <w:spacing w:line="400" w:lineRule="exact"/>
        <w:jc w:val="left"/>
        <w:rPr>
          <w:rFonts w:ascii="宋体" w:hAnsi="宋体" w:cs="宋体"/>
          <w:bCs/>
          <w:color w:val="000000"/>
          <w:sz w:val="24"/>
        </w:rPr>
      </w:pPr>
      <w:r>
        <w:rPr>
          <w:rFonts w:hint="eastAsia" w:ascii="宋体" w:hAnsi="宋体" w:cs="宋体"/>
          <w:bCs/>
          <w:color w:val="000000"/>
          <w:sz w:val="24"/>
        </w:rPr>
        <w:t>日  期：</w:t>
      </w:r>
      <w:r>
        <w:rPr>
          <w:rFonts w:hint="eastAsia" w:ascii="宋体" w:hAnsi="宋体" w:cs="宋体"/>
          <w:color w:val="000000"/>
          <w:sz w:val="24"/>
          <w:u w:val="single"/>
        </w:rPr>
        <w:t xml:space="preserve">      </w:t>
      </w:r>
      <w:r>
        <w:rPr>
          <w:rFonts w:hint="eastAsia" w:ascii="宋体" w:hAnsi="宋体" w:cs="宋体"/>
          <w:bCs/>
          <w:color w:val="000000"/>
          <w:sz w:val="24"/>
        </w:rPr>
        <w:t>年</w:t>
      </w:r>
      <w:r>
        <w:rPr>
          <w:rFonts w:hint="eastAsia" w:ascii="宋体" w:hAnsi="宋体" w:cs="宋体"/>
          <w:color w:val="000000"/>
          <w:sz w:val="24"/>
          <w:u w:val="single"/>
        </w:rPr>
        <w:t xml:space="preserve">      </w:t>
      </w:r>
      <w:r>
        <w:rPr>
          <w:rFonts w:hint="eastAsia" w:ascii="宋体" w:hAnsi="宋体" w:cs="宋体"/>
          <w:bCs/>
          <w:color w:val="000000"/>
          <w:sz w:val="24"/>
        </w:rPr>
        <w:t>月</w:t>
      </w:r>
      <w:r>
        <w:rPr>
          <w:rFonts w:hint="eastAsia" w:ascii="宋体" w:hAnsi="宋体" w:cs="宋体"/>
          <w:color w:val="000000"/>
          <w:sz w:val="24"/>
          <w:u w:val="single"/>
        </w:rPr>
        <w:t xml:space="preserve">      </w:t>
      </w:r>
      <w:r>
        <w:rPr>
          <w:rFonts w:hint="eastAsia" w:ascii="宋体" w:hAnsi="宋体" w:cs="宋体"/>
          <w:bCs/>
          <w:color w:val="000000"/>
          <w:sz w:val="24"/>
        </w:rPr>
        <w:t>日</w:t>
      </w:r>
    </w:p>
    <w:p>
      <w:pPr>
        <w:spacing w:line="360" w:lineRule="auto"/>
        <w:ind w:firstLine="643" w:firstLineChars="200"/>
        <w:jc w:val="center"/>
        <w:rPr>
          <w:rFonts w:ascii="宋体" w:hAnsi="宋体" w:cs="宋体"/>
          <w:b/>
          <w:bCs/>
          <w:color w:val="000000"/>
          <w:sz w:val="32"/>
          <w:szCs w:val="32"/>
        </w:rPr>
      </w:pPr>
    </w:p>
    <w:p>
      <w:pPr>
        <w:pStyle w:val="12"/>
        <w:kinsoku w:val="0"/>
        <w:overflowPunct w:val="0"/>
        <w:autoSpaceDE w:val="0"/>
        <w:autoSpaceDN w:val="0"/>
        <w:spacing w:line="360" w:lineRule="auto"/>
        <w:ind w:firstLine="0" w:firstLineChars="0"/>
        <w:jc w:val="left"/>
        <w:rPr>
          <w:rFonts w:ascii="宋体" w:hAnsi="宋体" w:eastAsia="宋体" w:cs="宋体"/>
          <w:color w:val="000000"/>
          <w:sz w:val="24"/>
        </w:rPr>
      </w:pPr>
    </w:p>
    <w:p>
      <w:pPr>
        <w:pStyle w:val="13"/>
        <w:spacing w:line="360" w:lineRule="auto"/>
        <w:ind w:firstLine="482"/>
        <w:rPr>
          <w:rFonts w:ascii="宋体" w:hAnsi="宋体" w:eastAsia="宋体"/>
          <w:b/>
        </w:rPr>
      </w:pPr>
      <w:r>
        <w:rPr>
          <w:rFonts w:hint="eastAsia" w:ascii="宋体" w:hAnsi="宋体" w:eastAsia="宋体" w:cs="宋体"/>
          <w:b/>
          <w:sz w:val="24"/>
        </w:rPr>
        <w:t>注意：</w:t>
      </w:r>
      <w:r>
        <w:rPr>
          <w:rFonts w:ascii="宋体" w:hAnsi="宋体" w:eastAsia="宋体" w:cs="宋体"/>
          <w:b/>
          <w:sz w:val="24"/>
        </w:rPr>
        <w:t>供应商</w:t>
      </w:r>
      <w:r>
        <w:rPr>
          <w:rFonts w:hint="eastAsia" w:ascii="宋体" w:hAnsi="宋体" w:eastAsia="宋体" w:cs="宋体"/>
          <w:b/>
          <w:sz w:val="24"/>
        </w:rPr>
        <w:t>应</w:t>
      </w:r>
      <w:r>
        <w:rPr>
          <w:rFonts w:ascii="宋体" w:hAnsi="宋体" w:eastAsia="宋体" w:cs="宋体"/>
          <w:b/>
          <w:sz w:val="24"/>
        </w:rPr>
        <w:t>指派</w:t>
      </w:r>
      <w:r>
        <w:rPr>
          <w:rFonts w:hint="eastAsia" w:ascii="宋体" w:hAnsi="宋体" w:eastAsia="宋体" w:cs="宋体"/>
          <w:b/>
          <w:sz w:val="24"/>
        </w:rPr>
        <w:t>二名律师担任采购人的服务律师，</w:t>
      </w:r>
      <w:r>
        <w:rPr>
          <w:rFonts w:ascii="宋体" w:hAnsi="宋体" w:eastAsia="宋体" w:cs="宋体"/>
          <w:b/>
          <w:sz w:val="24"/>
        </w:rPr>
        <w:t>供应商指派</w:t>
      </w:r>
      <w:r>
        <w:rPr>
          <w:rFonts w:hint="eastAsia" w:ascii="宋体" w:hAnsi="宋体" w:eastAsia="宋体" w:cs="宋体"/>
          <w:b/>
          <w:sz w:val="24"/>
        </w:rPr>
        <w:t>的律师应在《攀枝花市司法局关于印发〈攀枝花市法律顾问人才和法律服务机构名录&gt;的通知》（〔2022〕16号）内。</w:t>
      </w:r>
    </w:p>
    <w:p>
      <w:pPr>
        <w:rPr>
          <w:rFonts w:ascii="宋体" w:hAnsi="宋体" w:eastAsia="宋体" w:cs="宋体"/>
          <w:sz w:val="24"/>
        </w:rPr>
      </w:pPr>
    </w:p>
    <w:p>
      <w:pPr>
        <w:rPr>
          <w:rFonts w:ascii="宋体" w:hAnsi="宋体" w:eastAsia="宋体" w:cs="宋体"/>
          <w:b/>
          <w:bCs/>
          <w:sz w:val="24"/>
        </w:rPr>
      </w:pPr>
    </w:p>
    <w:p>
      <w:pPr>
        <w:rPr>
          <w:rFonts w:ascii="宋体" w:hAnsi="宋体" w:eastAsia="宋体" w:cs="宋体"/>
          <w:b/>
          <w:bCs/>
          <w:sz w:val="24"/>
        </w:rPr>
      </w:pPr>
      <w:r>
        <w:rPr>
          <w:rFonts w:ascii="宋体" w:hAnsi="宋体" w:eastAsia="宋体" w:cs="宋体"/>
        </w:rPr>
        <w:br w:type="page"/>
      </w:r>
    </w:p>
    <w:p>
      <w:pPr>
        <w:jc w:val="center"/>
        <w:outlineLvl w:val="1"/>
        <w:rPr>
          <w:rFonts w:ascii="宋体" w:hAnsi="宋体" w:cs="宋体"/>
          <w:b/>
          <w:sz w:val="32"/>
          <w:szCs w:val="32"/>
        </w:rPr>
      </w:pPr>
      <w:r>
        <w:rPr>
          <w:rFonts w:hint="eastAsia" w:ascii="宋体" w:hAnsi="宋体" w:cs="宋体"/>
          <w:b/>
          <w:sz w:val="32"/>
          <w:szCs w:val="32"/>
        </w:rPr>
        <w:t>七、供应商认为需要提供的文件和资料（格式自拟）</w:t>
      </w:r>
    </w:p>
    <w:p>
      <w:pPr>
        <w:spacing w:line="360" w:lineRule="auto"/>
        <w:ind w:left="-178" w:leftChars="-85" w:firstLine="132" w:firstLineChars="55"/>
        <w:jc w:val="center"/>
        <w:rPr>
          <w:rFonts w:ascii="宋体" w:hAnsi="宋体" w:cs="宋体"/>
          <w:color w:val="000000"/>
          <w:sz w:val="24"/>
        </w:rPr>
      </w:pPr>
    </w:p>
    <w:p>
      <w:pPr>
        <w:spacing w:line="360" w:lineRule="auto"/>
        <w:ind w:left="-178" w:leftChars="-85" w:firstLine="132" w:firstLineChars="55"/>
        <w:jc w:val="center"/>
        <w:rPr>
          <w:rFonts w:ascii="宋体" w:hAnsi="宋体" w:cs="宋体"/>
          <w:color w:val="000000"/>
          <w:sz w:val="24"/>
        </w:rPr>
      </w:pPr>
    </w:p>
    <w:p>
      <w:pPr>
        <w:numPr>
          <w:ilvl w:val="0"/>
          <w:numId w:val="1"/>
        </w:numPr>
        <w:spacing w:line="360" w:lineRule="auto"/>
        <w:ind w:left="-178" w:leftChars="-85" w:firstLine="132" w:firstLineChars="55"/>
        <w:rPr>
          <w:rFonts w:ascii="宋体" w:hAnsi="宋体" w:cs="宋体"/>
          <w:color w:val="000000"/>
          <w:sz w:val="24"/>
        </w:rPr>
      </w:pPr>
      <w:r>
        <w:rPr>
          <w:rFonts w:hint="eastAsia" w:ascii="宋体" w:hAnsi="宋体" w:cs="宋体"/>
          <w:color w:val="000000"/>
          <w:sz w:val="24"/>
        </w:rPr>
        <w:t>用工承诺</w:t>
      </w:r>
    </w:p>
    <w:p>
      <w:pPr>
        <w:numPr>
          <w:ilvl w:val="0"/>
          <w:numId w:val="1"/>
        </w:numPr>
        <w:spacing w:line="360" w:lineRule="auto"/>
        <w:ind w:left="-178" w:leftChars="-85" w:firstLine="132" w:firstLineChars="55"/>
        <w:rPr>
          <w:rFonts w:ascii="宋体" w:hAnsi="宋体" w:cs="宋体"/>
          <w:color w:val="000000"/>
          <w:sz w:val="24"/>
        </w:rPr>
      </w:pPr>
      <w:r>
        <w:rPr>
          <w:rFonts w:hint="eastAsia" w:ascii="宋体" w:hAnsi="宋体" w:cs="宋体"/>
          <w:color w:val="000000"/>
          <w:sz w:val="24"/>
        </w:rPr>
        <w:t>安全承诺</w:t>
      </w:r>
    </w:p>
    <w:p>
      <w:pPr>
        <w:spacing w:line="360" w:lineRule="auto"/>
        <w:jc w:val="center"/>
        <w:rPr>
          <w:rFonts w:ascii="宋体" w:hAnsi="宋体" w:eastAsia="宋体" w:cs="宋体"/>
          <w:b/>
          <w:bCs/>
          <w:sz w:val="24"/>
        </w:rPr>
      </w:pPr>
    </w:p>
    <w:p>
      <w:pPr>
        <w:pStyle w:val="18"/>
        <w:jc w:val="center"/>
        <w:rPr>
          <w:rFonts w:asciiTheme="majorEastAsia" w:hAnsiTheme="majorEastAsia" w:eastAsiaTheme="majorEastAsia" w:cstheme="majorEastAsia"/>
          <w:sz w:val="32"/>
          <w:szCs w:val="32"/>
        </w:rPr>
      </w:pPr>
    </w:p>
    <w:sectPr>
      <w:footerReference r:id="rId3" w:type="default"/>
      <w:pgSz w:w="11906" w:h="16838"/>
      <w:pgMar w:top="1418" w:right="1418" w:bottom="1418"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8F445C88-8735-410D-AFD1-66AB85A4592F}"/>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92D3175A-E2F7-4156-B03D-51AB647F8782}"/>
  </w:font>
  <w:font w:name="方正小标宋_GBK">
    <w:panose1 w:val="02000000000000000000"/>
    <w:charset w:val="86"/>
    <w:family w:val="script"/>
    <w:pitch w:val="default"/>
    <w:sig w:usb0="A00002BF" w:usb1="38CF7CFA" w:usb2="00082016" w:usb3="00000000" w:csb0="00040001" w:csb1="00000000"/>
    <w:embedRegular r:id="rId3" w:fontKey="{6131D72F-45EE-45EC-B649-50FCE8FB60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16635"/>
      <w:docPartObj>
        <w:docPartGallery w:val="autotext"/>
      </w:docPartObj>
    </w:sdtPr>
    <w:sdtEndPr>
      <w:rPr>
        <w:sz w:val="21"/>
        <w:szCs w:val="21"/>
      </w:rPr>
    </w:sdtEndPr>
    <w:sdtContent>
      <w:p>
        <w:pPr>
          <w:pStyle w:val="9"/>
          <w:jc w:val="center"/>
        </w:pPr>
        <w:r>
          <w:rPr>
            <w:rFonts w:ascii="宋体" w:hAnsi="宋体" w:eastAsia="宋体"/>
            <w:sz w:val="21"/>
            <w:szCs w:val="21"/>
          </w:rPr>
          <w:fldChar w:fldCharType="begin"/>
        </w:r>
        <w:r>
          <w:rPr>
            <w:rFonts w:ascii="宋体" w:hAnsi="宋体" w:eastAsia="宋体"/>
            <w:sz w:val="21"/>
            <w:szCs w:val="21"/>
          </w:rPr>
          <w:instrText xml:space="preserve"> PAGE   \* MERGEFORMAT </w:instrText>
        </w:r>
        <w:r>
          <w:rPr>
            <w:rFonts w:ascii="宋体" w:hAnsi="宋体" w:eastAsia="宋体"/>
            <w:sz w:val="21"/>
            <w:szCs w:val="21"/>
          </w:rPr>
          <w:fldChar w:fldCharType="separate"/>
        </w:r>
        <w:r>
          <w:rPr>
            <w:rFonts w:ascii="宋体" w:hAnsi="宋体" w:eastAsia="宋体"/>
            <w:sz w:val="21"/>
            <w:szCs w:val="21"/>
            <w:lang w:val="zh-CN"/>
          </w:rPr>
          <w:t>-</w:t>
        </w:r>
        <w:r>
          <w:rPr>
            <w:rFonts w:ascii="宋体" w:hAnsi="宋体" w:eastAsia="宋体"/>
            <w:sz w:val="21"/>
            <w:szCs w:val="21"/>
          </w:rPr>
          <w:t xml:space="preserve"> 17 -</w:t>
        </w:r>
        <w:r>
          <w:rPr>
            <w:rFonts w:ascii="宋体" w:hAnsi="宋体" w:eastAsia="宋体"/>
            <w:sz w:val="21"/>
            <w:szCs w:val="21"/>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5D46DB"/>
    <w:multiLevelType w:val="singleLevel"/>
    <w:tmpl w:val="565D46D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60828CE"/>
    <w:rsid w:val="00005523"/>
    <w:rsid w:val="00063573"/>
    <w:rsid w:val="00204E77"/>
    <w:rsid w:val="00263B1F"/>
    <w:rsid w:val="00292FCD"/>
    <w:rsid w:val="002C3061"/>
    <w:rsid w:val="002E3052"/>
    <w:rsid w:val="0037140E"/>
    <w:rsid w:val="0048469B"/>
    <w:rsid w:val="0049720B"/>
    <w:rsid w:val="00523E7D"/>
    <w:rsid w:val="006548D2"/>
    <w:rsid w:val="006E2CE5"/>
    <w:rsid w:val="007C077A"/>
    <w:rsid w:val="007F535A"/>
    <w:rsid w:val="008152EB"/>
    <w:rsid w:val="00907D18"/>
    <w:rsid w:val="009E3E87"/>
    <w:rsid w:val="00A05E20"/>
    <w:rsid w:val="00B81972"/>
    <w:rsid w:val="00B82312"/>
    <w:rsid w:val="00BC7A9B"/>
    <w:rsid w:val="00C4345D"/>
    <w:rsid w:val="00C776F9"/>
    <w:rsid w:val="00D279B5"/>
    <w:rsid w:val="00D452C4"/>
    <w:rsid w:val="00D5172D"/>
    <w:rsid w:val="00D843A5"/>
    <w:rsid w:val="00DB4FBF"/>
    <w:rsid w:val="00DD41B3"/>
    <w:rsid w:val="00DE4672"/>
    <w:rsid w:val="00DF0124"/>
    <w:rsid w:val="00E22AB7"/>
    <w:rsid w:val="00E504F4"/>
    <w:rsid w:val="00ED66DB"/>
    <w:rsid w:val="00F136AA"/>
    <w:rsid w:val="00F86FD7"/>
    <w:rsid w:val="00FF0D57"/>
    <w:rsid w:val="028A4A10"/>
    <w:rsid w:val="05EB50E3"/>
    <w:rsid w:val="1B222279"/>
    <w:rsid w:val="460828CE"/>
    <w:rsid w:val="47ED3A0E"/>
    <w:rsid w:val="48F906C8"/>
    <w:rsid w:val="5CF8330A"/>
    <w:rsid w:val="6055478F"/>
    <w:rsid w:val="65FC3661"/>
    <w:rsid w:val="6DED2F60"/>
    <w:rsid w:val="74666E87"/>
    <w:rsid w:val="74F87553"/>
    <w:rsid w:val="7B5F2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7"/>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link w:val="28"/>
    <w:qFormat/>
    <w:uiPriority w:val="0"/>
    <w:pPr>
      <w:jc w:val="left"/>
    </w:pPr>
    <w:rPr>
      <w:sz w:val="18"/>
      <w:szCs w:val="20"/>
    </w:rPr>
  </w:style>
  <w:style w:type="paragraph" w:styleId="5">
    <w:name w:val="Body Text"/>
    <w:basedOn w:val="1"/>
    <w:next w:val="6"/>
    <w:link w:val="25"/>
    <w:qFormat/>
    <w:uiPriority w:val="1"/>
    <w:pPr>
      <w:ind w:left="144"/>
    </w:pPr>
    <w:rPr>
      <w:rFonts w:ascii="宋体" w:hAnsi="宋体"/>
      <w:sz w:val="24"/>
    </w:rPr>
  </w:style>
  <w:style w:type="paragraph" w:styleId="6">
    <w:name w:val="toc 5"/>
    <w:basedOn w:val="1"/>
    <w:next w:val="1"/>
    <w:unhideWhenUsed/>
    <w:qFormat/>
    <w:uiPriority w:val="39"/>
    <w:pPr>
      <w:ind w:left="1680" w:leftChars="800"/>
    </w:pPr>
    <w:rPr>
      <w:rFonts w:ascii="Calibri" w:hAnsi="Calibri" w:eastAsia="宋体" w:cs="Times New Roman"/>
      <w:szCs w:val="22"/>
    </w:rPr>
  </w:style>
  <w:style w:type="paragraph" w:styleId="7">
    <w:name w:val="Body Text Indent"/>
    <w:basedOn w:val="1"/>
    <w:qFormat/>
    <w:uiPriority w:val="99"/>
    <w:pPr>
      <w:ind w:firstLine="630"/>
    </w:pPr>
    <w:rPr>
      <w:sz w:val="32"/>
      <w:szCs w:val="20"/>
    </w:rPr>
  </w:style>
  <w:style w:type="paragraph" w:styleId="8">
    <w:name w:val="Body Text Indent 2"/>
    <w:basedOn w:val="1"/>
    <w:qFormat/>
    <w:uiPriority w:val="99"/>
    <w:pPr>
      <w:spacing w:after="120" w:line="480" w:lineRule="auto"/>
      <w:ind w:left="420" w:leftChars="200"/>
    </w:pPr>
  </w:style>
  <w:style w:type="paragraph" w:styleId="9">
    <w:name w:val="footer"/>
    <w:basedOn w:val="1"/>
    <w:link w:val="24"/>
    <w:qFormat/>
    <w:uiPriority w:val="99"/>
    <w:pPr>
      <w:tabs>
        <w:tab w:val="center" w:pos="4153"/>
        <w:tab w:val="right" w:pos="8306"/>
      </w:tabs>
      <w:snapToGrid w:val="0"/>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1">
    <w:name w:val="Title"/>
    <w:basedOn w:val="1"/>
    <w:next w:val="1"/>
    <w:qFormat/>
    <w:uiPriority w:val="99"/>
    <w:pPr>
      <w:spacing w:before="240" w:after="60"/>
      <w:jc w:val="center"/>
      <w:outlineLvl w:val="0"/>
    </w:pPr>
    <w:rPr>
      <w:rFonts w:ascii="Calibri Light" w:hAnsi="Calibri Light"/>
      <w:b/>
      <w:bCs/>
      <w:sz w:val="36"/>
      <w:szCs w:val="32"/>
    </w:rPr>
  </w:style>
  <w:style w:type="paragraph" w:styleId="12">
    <w:name w:val="Body Text First Indent"/>
    <w:basedOn w:val="5"/>
    <w:link w:val="26"/>
    <w:qFormat/>
    <w:uiPriority w:val="0"/>
    <w:pPr>
      <w:spacing w:after="120"/>
      <w:ind w:left="0" w:firstLine="420" w:firstLineChars="100"/>
    </w:pPr>
    <w:rPr>
      <w:rFonts w:asciiTheme="minorHAnsi" w:hAnsiTheme="minorHAnsi"/>
      <w:sz w:val="21"/>
    </w:rPr>
  </w:style>
  <w:style w:type="paragraph" w:styleId="13">
    <w:name w:val="Body Text First Indent 2"/>
    <w:basedOn w:val="7"/>
    <w:qFormat/>
    <w:uiPriority w:val="0"/>
    <w:pPr>
      <w:ind w:firstLine="420" w:firstLineChars="200"/>
    </w:pPr>
  </w:style>
  <w:style w:type="character" w:styleId="16">
    <w:name w:val="page number"/>
    <w:basedOn w:val="15"/>
    <w:qFormat/>
    <w:uiPriority w:val="0"/>
  </w:style>
  <w:style w:type="character" w:styleId="17">
    <w:name w:val="Hyperlink"/>
    <w:basedOn w:val="15"/>
    <w:qFormat/>
    <w:uiPriority w:val="0"/>
    <w:rPr>
      <w:color w:val="0000FF"/>
      <w:u w:val="single"/>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正文首行缩进两字符"/>
    <w:basedOn w:val="1"/>
    <w:qFormat/>
    <w:uiPriority w:val="0"/>
    <w:pPr>
      <w:spacing w:line="360" w:lineRule="auto"/>
      <w:ind w:firstLine="200" w:firstLineChars="200"/>
    </w:pPr>
  </w:style>
  <w:style w:type="paragraph" w:customStyle="1" w:styleId="20">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1">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22">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23">
    <w:name w:val="页眉 Char"/>
    <w:basedOn w:val="15"/>
    <w:link w:val="10"/>
    <w:qFormat/>
    <w:uiPriority w:val="0"/>
    <w:rPr>
      <w:kern w:val="2"/>
      <w:sz w:val="18"/>
      <w:szCs w:val="18"/>
    </w:rPr>
  </w:style>
  <w:style w:type="character" w:customStyle="1" w:styleId="24">
    <w:name w:val="页脚 Char"/>
    <w:basedOn w:val="15"/>
    <w:link w:val="9"/>
    <w:qFormat/>
    <w:uiPriority w:val="99"/>
    <w:rPr>
      <w:kern w:val="2"/>
      <w:sz w:val="18"/>
      <w:szCs w:val="18"/>
    </w:rPr>
  </w:style>
  <w:style w:type="character" w:customStyle="1" w:styleId="25">
    <w:name w:val="正文文本 Char"/>
    <w:basedOn w:val="15"/>
    <w:link w:val="5"/>
    <w:qFormat/>
    <w:uiPriority w:val="1"/>
    <w:rPr>
      <w:rFonts w:ascii="宋体" w:hAnsi="宋体"/>
      <w:kern w:val="2"/>
      <w:sz w:val="24"/>
      <w:szCs w:val="24"/>
    </w:rPr>
  </w:style>
  <w:style w:type="character" w:customStyle="1" w:styleId="26">
    <w:name w:val="正文首行缩进 Char"/>
    <w:basedOn w:val="25"/>
    <w:link w:val="12"/>
    <w:qFormat/>
    <w:uiPriority w:val="0"/>
  </w:style>
  <w:style w:type="character" w:customStyle="1" w:styleId="27">
    <w:name w:val="标题 2 Char"/>
    <w:basedOn w:val="15"/>
    <w:link w:val="2"/>
    <w:qFormat/>
    <w:uiPriority w:val="0"/>
    <w:rPr>
      <w:rFonts w:ascii="Arial" w:hAnsi="Arial" w:eastAsia="黑体" w:cs="Times New Roman"/>
      <w:b/>
      <w:bCs/>
      <w:kern w:val="2"/>
      <w:sz w:val="32"/>
      <w:szCs w:val="32"/>
    </w:rPr>
  </w:style>
  <w:style w:type="character" w:customStyle="1" w:styleId="28">
    <w:name w:val="批注文字 Char"/>
    <w:link w:val="4"/>
    <w:qFormat/>
    <w:uiPriority w:val="0"/>
    <w:rPr>
      <w:kern w:val="2"/>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1205</Words>
  <Characters>6873</Characters>
  <Lines>57</Lines>
  <Paragraphs>16</Paragraphs>
  <TotalTime>226</TotalTime>
  <ScaleCrop>false</ScaleCrop>
  <LinksUpToDate>false</LinksUpToDate>
  <CharactersWithSpaces>8062</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2026-06-22T03:52:00Z</dcterms:created>
  <dc:creator>薛斌</dc:creator>
  <cp:lastModifiedBy>文静</cp:lastModifiedBy>
  <dcterms:modified xsi:type="dcterms:W3CDTF">2026-08-10T04:02:24Z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32C7A672BBE04638906BD80188CB8BAD_13</vt:lpwstr>
  </property>
  <property fmtid="{D5CDD505-2E9C-101B-9397-08002B2CF9AE}" pid="4" name="KSOTemplateDocerSaveRecord">
    <vt:lpwstr>eyJoZGlkIjoiYTExZmYxNTZlYzkwMGFiNDQ3YzllODJjOTNmOWU5Y2MiLCJ1c2VySWQiOiIxNDYxNjIzOTcwIn0=</vt:lpwstr>
  </property>
</Properties>
</file>